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entury Gothic" w:hAnsi="Century Gothic"/>
          <w:lang w:val="en-SG" w:eastAsia="zh-CN"/>
        </w:rPr>
        <w:id w:val="453141026"/>
        <w:docPartObj>
          <w:docPartGallery w:val="Cover Pages"/>
          <w:docPartUnique/>
        </w:docPartObj>
      </w:sdtPr>
      <w:sdtEndPr/>
      <w:sdtContent>
        <w:p w14:paraId="3D52D799" w14:textId="3DAF69F8" w:rsidR="00B646EF" w:rsidRPr="00F5066C" w:rsidRDefault="00B646EF">
          <w:pPr>
            <w:pStyle w:val="NoSpacing"/>
            <w:rPr>
              <w:rFonts w:ascii="Century Gothic" w:hAnsi="Century Gothic"/>
              <w:lang w:val="en-SG"/>
            </w:rPr>
          </w:pPr>
          <w:r w:rsidRPr="00F5066C">
            <w:rPr>
              <w:rFonts w:ascii="Century Gothic" w:hAnsi="Century Gothic"/>
              <w:noProof/>
              <w:lang w:val="en-SG" w:eastAsia="zh-CN"/>
            </w:rPr>
            <mc:AlternateContent>
              <mc:Choice Requires="wpg">
                <w:drawing>
                  <wp:anchor distT="0" distB="0" distL="114300" distR="114300" simplePos="0" relativeHeight="251659264" behindDoc="1" locked="0" layoutInCell="1" allowOverlap="1" wp14:anchorId="2E25EF4F" wp14:editId="5B609701">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FDDA1" w14:textId="64F01437" w:rsidR="00DB4E71" w:rsidRDefault="00DB4E71" w:rsidP="00634C43">
                                  <w:pPr>
                                    <w:pStyle w:val="NoSpacing"/>
                                    <w:ind w:right="560"/>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E25EF4F"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" fillcolor="#1e5155 [3215]" stroked="f" strokeweight="1.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" adj="18883" fillcolor="#b01513 [3204]" stroked="f" strokeweight="1.5pt">
                      <v:stroke endcap="round"/>
                      <v:textbox inset=",0,14.4pt,0">
                        <w:txbxContent>
                          <w:p w14:paraId="79EFDDA1" w14:textId="64F01437" w:rsidR="00DB4E71" w:rsidRDefault="00DB4E71" w:rsidP="00634C43">
                            <w:pPr>
                              <w:pStyle w:val="NoSpacing"/>
                              <w:ind w:right="560"/>
                              <w:rPr>
                                <w:color w:val="FFFFFF" w:themeColor="background1"/>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1e5155 [3215]" strokecolor="#1e5155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1e5155 [3215]" strokecolor="#1e5155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1e5155 [3215]" strokecolor="#1e5155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1e5155 [3215]" strokecolor="#1e5155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1e5155 [3215]" strokecolor="#1e5155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1e5155 [3215]" strokecolor="#1e5155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1e5155 [3215]" strokecolor="#1e5155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1e5155 [3215]" strokecolor="#1e5155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1e5155 [3215]" strokecolor="#1e5155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1e5155 [3215]" strokecolor="#1e5155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1e5155 [3215]" strokecolor="#1e5155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1e5155 [3215]" strokecolor="#1e5155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1e5155 [3215]" strokecolor="#1e5155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1e5155 [3215]" strokecolor="#1e5155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1e5155 [3215]" strokecolor="#1e5155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1e5155 [3215]" strokecolor="#1e5155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1e5155 [3215]" strokecolor="#1e5155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1e5155 [3215]" strokecolor="#1e5155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1e5155 [3215]" strokecolor="#1e5155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1e5155 [3215]" strokecolor="#1e5155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1e5155 [3215]" strokecolor="#1e5155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1e5155 [3215]" strokecolor="#1e5155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1e5155 [3215]" strokecolor="#1e5155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F5066C">
            <w:rPr>
              <w:rFonts w:ascii="Century Gothic" w:hAnsi="Century Gothic"/>
              <w:noProof/>
              <w:lang w:val="en-SG" w:eastAsia="zh-CN"/>
            </w:rPr>
            <mc:AlternateContent>
              <mc:Choice Requires="wps">
                <w:drawing>
                  <wp:anchor distT="0" distB="0" distL="114300" distR="114300" simplePos="0" relativeHeight="251661312" behindDoc="0" locked="0" layoutInCell="1" allowOverlap="1" wp14:anchorId="2BA034DE" wp14:editId="3C18EA96">
                    <wp:simplePos x="0" y="0"/>
                    <mc:AlternateContent>
                      <mc:Choice Requires="wp14">
                        <wp:positionH relativeFrom="page">
                          <wp14:pctPosHOffset>42000</wp14:pctPosHOffset>
                        </wp:positionH>
                      </mc:Choice>
                      <mc:Fallback>
                        <wp:positionH relativeFrom="page">
                          <wp:posOffset>4490085</wp:posOffset>
                        </wp:positionH>
                      </mc:Fallback>
                    </mc:AlternateContent>
                    <mc:AlternateContent>
                      <mc:Choice Requires="wp14">
                        <wp:positionV relativeFrom="page">
                          <wp14:pctPosVOffset>88000</wp14:pctPosVOffset>
                        </wp:positionV>
                      </mc:Choice>
                      <mc:Fallback>
                        <wp:positionV relativeFrom="page">
                          <wp:posOffset>6652895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6698B" w14:textId="2AAA6586" w:rsidR="00DB4E71" w:rsidRDefault="008204FF">
                                <w:pPr>
                                  <w:pStyle w:val="NoSpacing"/>
                                  <w:rPr>
                                    <w:color w:val="B01513" w:themeColor="accent1"/>
                                    <w:sz w:val="26"/>
                                    <w:szCs w:val="26"/>
                                  </w:rPr>
                                </w:pPr>
                                <w:sdt>
                                  <w:sdtPr>
                                    <w:rPr>
                                      <w:color w:val="B01513"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B4E71">
                                      <w:rPr>
                                        <w:color w:val="B01513" w:themeColor="accent1"/>
                                        <w:sz w:val="26"/>
                                        <w:szCs w:val="26"/>
                                      </w:rPr>
                                      <w:t>The Commissioner of Charities</w:t>
                                    </w:r>
                                  </w:sdtContent>
                                </w:sdt>
                              </w:p>
                              <w:p w14:paraId="30DBBD4F" w14:textId="629C9DA5" w:rsidR="00DB4E71" w:rsidRDefault="00DB4E71">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BA034DE"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14:paraId="0216698B" w14:textId="2AAA6586" w:rsidR="00DB4E71" w:rsidRDefault="00ED2455">
                          <w:pPr>
                            <w:pStyle w:val="NoSpacing"/>
                            <w:rPr>
                              <w:color w:val="B01513" w:themeColor="accent1"/>
                              <w:sz w:val="26"/>
                              <w:szCs w:val="26"/>
                            </w:rPr>
                          </w:pPr>
                          <w:sdt>
                            <w:sdtPr>
                              <w:rPr>
                                <w:color w:val="B01513"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DB4E71">
                                <w:rPr>
                                  <w:color w:val="B01513" w:themeColor="accent1"/>
                                  <w:sz w:val="26"/>
                                  <w:szCs w:val="26"/>
                                </w:rPr>
                                <w:t>The Commissioner of Charities</w:t>
                              </w:r>
                            </w:sdtContent>
                          </w:sdt>
                        </w:p>
                        <w:p w14:paraId="30DBBD4F" w14:textId="629C9DA5" w:rsidR="00DB4E71" w:rsidRDefault="00DB4E71">
                          <w:pPr>
                            <w:pStyle w:val="NoSpacing"/>
                            <w:rPr>
                              <w:color w:val="595959" w:themeColor="text1" w:themeTint="A6"/>
                              <w:sz w:val="20"/>
                              <w:szCs w:val="20"/>
                            </w:rPr>
                          </w:pPr>
                        </w:p>
                      </w:txbxContent>
                    </v:textbox>
                    <w10:wrap anchorx="page" anchory="page"/>
                  </v:shape>
                </w:pict>
              </mc:Fallback>
            </mc:AlternateContent>
          </w:r>
          <w:r w:rsidRPr="00F5066C">
            <w:rPr>
              <w:rFonts w:ascii="Century Gothic" w:hAnsi="Century Gothic"/>
              <w:noProof/>
              <w:lang w:val="en-SG" w:eastAsia="zh-CN"/>
            </w:rPr>
            <mc:AlternateContent>
              <mc:Choice Requires="wps">
                <w:drawing>
                  <wp:anchor distT="0" distB="0" distL="114300" distR="114300" simplePos="0" relativeHeight="251660288" behindDoc="0" locked="0" layoutInCell="1" allowOverlap="1" wp14:anchorId="22EC5EBA" wp14:editId="2487E761">
                    <wp:simplePos x="0" y="0"/>
                    <mc:AlternateContent>
                      <mc:Choice Requires="wp14">
                        <wp:positionH relativeFrom="page">
                          <wp14:pctPosHOffset>42000</wp14:pctPosHOffset>
                        </wp:positionH>
                      </mc:Choice>
                      <mc:Fallback>
                        <wp:positionH relativeFrom="page">
                          <wp:posOffset>4490085</wp:posOffset>
                        </wp:positionH>
                      </mc:Fallback>
                    </mc:AlternateContent>
                    <mc:AlternateContent>
                      <mc:Choice Requires="wp14">
                        <wp:positionV relativeFrom="page">
                          <wp14:pctPosVOffset>17500</wp14:pctPosVOffset>
                        </wp:positionV>
                      </mc:Choice>
                      <mc:Fallback>
                        <wp:positionV relativeFrom="page">
                          <wp:posOffset>1322705</wp:posOffset>
                        </wp:positionV>
                      </mc:Fallback>
                    </mc:AlternateContent>
                    <wp:extent cx="3657600" cy="1069848"/>
                    <wp:effectExtent l="0" t="0" r="8255" b="15240"/>
                    <wp:wrapNone/>
                    <wp:docPr id="11" name="Text Box 1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A41EF" w14:textId="3A22FF22" w:rsidR="00DB4E71" w:rsidRPr="00D05A3F" w:rsidRDefault="00DB4E71">
                                <w:pPr>
                                  <w:pStyle w:val="NoSpacing"/>
                                  <w:rPr>
                                    <w:rFonts w:asciiTheme="majorHAnsi" w:eastAsiaTheme="majorEastAsia" w:hAnsiTheme="majorHAnsi" w:cstheme="majorBidi"/>
                                    <w:b/>
                                    <w:bCs/>
                                    <w:color w:val="262626" w:themeColor="text1" w:themeTint="D9"/>
                                    <w:sz w:val="72"/>
                                  </w:rPr>
                                </w:pPr>
                                <w:r w:rsidRPr="00D05A3F">
                                  <w:rPr>
                                    <w:rFonts w:asciiTheme="majorHAnsi" w:eastAsiaTheme="majorEastAsia" w:hAnsiTheme="majorHAnsi" w:cstheme="majorBidi"/>
                                    <w:b/>
                                    <w:bCs/>
                                    <w:color w:val="262626" w:themeColor="text1" w:themeTint="D9"/>
                                    <w:sz w:val="72"/>
                                    <w:szCs w:val="72"/>
                                    <w:lang w:val="en-SG"/>
                                  </w:rPr>
                                  <w:t>Assistance Schemes for Charities</w:t>
                                </w:r>
                              </w:p>
                              <w:p w14:paraId="42FAF7D1" w14:textId="77777777" w:rsidR="00DB4E71" w:rsidRPr="00D05A3F" w:rsidRDefault="00DB4E71" w:rsidP="0064211C">
                                <w:pPr>
                                  <w:spacing w:line="276" w:lineRule="auto"/>
                                  <w:jc w:val="both"/>
                                  <w:rPr>
                                    <w:bCs/>
                                    <w:sz w:val="24"/>
                                    <w:szCs w:val="24"/>
                                  </w:rPr>
                                </w:pPr>
                              </w:p>
                              <w:p w14:paraId="3B4BFD08" w14:textId="3E232050" w:rsidR="00DB4E71" w:rsidRPr="00D05A3F" w:rsidRDefault="00DB4E71" w:rsidP="0064211C">
                                <w:pPr>
                                  <w:spacing w:line="276" w:lineRule="auto"/>
                                  <w:jc w:val="both"/>
                                  <w:rPr>
                                    <w:bCs/>
                                    <w:strike/>
                                    <w:sz w:val="24"/>
                                    <w:szCs w:val="24"/>
                                  </w:rPr>
                                </w:pPr>
                                <w:r w:rsidRPr="00D05A3F">
                                  <w:rPr>
                                    <w:bCs/>
                                    <w:sz w:val="24"/>
                                    <w:szCs w:val="24"/>
                                  </w:rPr>
                                  <w:t xml:space="preserve">This document serves as a compilation of the key assistance schemes and grants available which are relevant and useful for charities. It can serve as a reference point for all charities, regardless of sector, to be aware of the support available and whom you can reach out to. </w:t>
                                </w:r>
                              </w:p>
                              <w:p w14:paraId="6D36FD29" w14:textId="77777777" w:rsidR="00DB4E71" w:rsidRPr="0064211C" w:rsidRDefault="00DB4E71" w:rsidP="0064211C">
                                <w:pPr>
                                  <w:spacing w:line="276" w:lineRule="auto"/>
                                  <w:jc w:val="both"/>
                                  <w:rPr>
                                    <w:bCs/>
                                    <w:sz w:val="24"/>
                                    <w:szCs w:val="24"/>
                                  </w:rPr>
                                </w:pPr>
                                <w:r w:rsidRPr="00D05A3F">
                                  <w:rPr>
                                    <w:bCs/>
                                    <w:sz w:val="24"/>
                                    <w:szCs w:val="24"/>
                                  </w:rPr>
                                  <w:t>Amidst the many changes during this period, we will strive to keep this document as updated as possible, for you. Should you be aware of any other assistance that may be useful for your fellow charities, please let us know too.</w:t>
                                </w:r>
                                <w:r w:rsidRPr="0064211C">
                                  <w:rPr>
                                    <w:bCs/>
                                    <w:sz w:val="24"/>
                                    <w:szCs w:val="24"/>
                                  </w:rPr>
                                  <w:t xml:space="preserve"> </w:t>
                                </w:r>
                              </w:p>
                              <w:p w14:paraId="3FAF3E38" w14:textId="51737BDF" w:rsidR="00DB4E71" w:rsidRDefault="00DB4E71">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2EC5EBA" id="Text Box 1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" filled="f" stroked="f" strokeweight=".5pt">
                    <v:textbox style="mso-fit-shape-to-text:t" inset="0,0,0,0">
                      <w:txbxContent>
                        <w:p w14:paraId="78FA41EF" w14:textId="3A22FF22" w:rsidR="00DB4E71" w:rsidRPr="00D05A3F" w:rsidRDefault="00DB4E71">
                          <w:pPr>
                            <w:pStyle w:val="NoSpacing"/>
                            <w:rPr>
                              <w:rFonts w:asciiTheme="majorHAnsi" w:eastAsiaTheme="majorEastAsia" w:hAnsiTheme="majorHAnsi" w:cstheme="majorBidi"/>
                              <w:b/>
                              <w:bCs/>
                              <w:color w:val="262626" w:themeColor="text1" w:themeTint="D9"/>
                              <w:sz w:val="72"/>
                            </w:rPr>
                          </w:pPr>
                          <w:r w:rsidRPr="00D05A3F">
                            <w:rPr>
                              <w:rFonts w:asciiTheme="majorHAnsi" w:eastAsiaTheme="majorEastAsia" w:hAnsiTheme="majorHAnsi" w:cstheme="majorBidi"/>
                              <w:b/>
                              <w:bCs/>
                              <w:color w:val="262626" w:themeColor="text1" w:themeTint="D9"/>
                              <w:sz w:val="72"/>
                              <w:szCs w:val="72"/>
                              <w:lang w:val="en-SG"/>
                            </w:rPr>
                            <w:t>Assistance Schemes for Charities</w:t>
                          </w:r>
                        </w:p>
                        <w:p w14:paraId="42FAF7D1" w14:textId="77777777" w:rsidR="00DB4E71" w:rsidRPr="00D05A3F" w:rsidRDefault="00DB4E71" w:rsidP="0064211C">
                          <w:pPr>
                            <w:spacing w:line="276" w:lineRule="auto"/>
                            <w:jc w:val="both"/>
                            <w:rPr>
                              <w:bCs/>
                              <w:sz w:val="24"/>
                              <w:szCs w:val="24"/>
                            </w:rPr>
                          </w:pPr>
                        </w:p>
                        <w:p w14:paraId="3B4BFD08" w14:textId="3E232050" w:rsidR="00DB4E71" w:rsidRPr="00D05A3F" w:rsidRDefault="00DB4E71" w:rsidP="0064211C">
                          <w:pPr>
                            <w:spacing w:line="276" w:lineRule="auto"/>
                            <w:jc w:val="both"/>
                            <w:rPr>
                              <w:bCs/>
                              <w:strike/>
                              <w:sz w:val="24"/>
                              <w:szCs w:val="24"/>
                            </w:rPr>
                          </w:pPr>
                          <w:r w:rsidRPr="00D05A3F">
                            <w:rPr>
                              <w:bCs/>
                              <w:sz w:val="24"/>
                              <w:szCs w:val="24"/>
                            </w:rPr>
                            <w:t xml:space="preserve">This document serves as a compilation of the key assistance schemes and grants available which are relevant and useful for charities. It can serve as a reference point for all charities, regardless of sector, to be aware of the support available and whom you can reach out to. </w:t>
                          </w:r>
                        </w:p>
                        <w:p w14:paraId="6D36FD29" w14:textId="77777777" w:rsidR="00DB4E71" w:rsidRPr="0064211C" w:rsidRDefault="00DB4E71" w:rsidP="0064211C">
                          <w:pPr>
                            <w:spacing w:line="276" w:lineRule="auto"/>
                            <w:jc w:val="both"/>
                            <w:rPr>
                              <w:bCs/>
                              <w:sz w:val="24"/>
                              <w:szCs w:val="24"/>
                            </w:rPr>
                          </w:pPr>
                          <w:r w:rsidRPr="00D05A3F">
                            <w:rPr>
                              <w:bCs/>
                              <w:sz w:val="24"/>
                              <w:szCs w:val="24"/>
                            </w:rPr>
                            <w:t>Amidst the many changes during this period, we will strive to keep this document as updated as possible, for you. Should you be aware of any other assistance that may be useful for your fellow charities, please let us know too.</w:t>
                          </w:r>
                          <w:r w:rsidRPr="0064211C">
                            <w:rPr>
                              <w:bCs/>
                              <w:sz w:val="24"/>
                              <w:szCs w:val="24"/>
                            </w:rPr>
                            <w:t xml:space="preserve"> </w:t>
                          </w:r>
                        </w:p>
                        <w:p w14:paraId="3FAF3E38" w14:textId="51737BDF" w:rsidR="00DB4E71" w:rsidRDefault="00DB4E71">
                          <w:pPr>
                            <w:spacing w:before="120"/>
                            <w:rPr>
                              <w:color w:val="404040" w:themeColor="text1" w:themeTint="BF"/>
                              <w:sz w:val="36"/>
                              <w:szCs w:val="36"/>
                            </w:rPr>
                          </w:pPr>
                        </w:p>
                      </w:txbxContent>
                    </v:textbox>
                    <w10:wrap anchorx="page" anchory="page"/>
                  </v:shape>
                </w:pict>
              </mc:Fallback>
            </mc:AlternateContent>
          </w:r>
        </w:p>
        <w:p w14:paraId="7F51A33A" w14:textId="7C475134" w:rsidR="00B646EF" w:rsidRPr="00F5066C" w:rsidRDefault="0025287F">
          <w:pPr>
            <w:rPr>
              <w:rFonts w:ascii="Century Gothic" w:hAnsi="Century Gothic"/>
            </w:rPr>
          </w:pPr>
          <w:r w:rsidRPr="00F5066C">
            <w:rPr>
              <w:rFonts w:ascii="Century Gothic" w:hAnsi="Century Gothic"/>
              <w:noProof/>
            </w:rPr>
            <mc:AlternateContent>
              <mc:Choice Requires="wps">
                <w:drawing>
                  <wp:anchor distT="45720" distB="45720" distL="114300" distR="114300" simplePos="0" relativeHeight="251665408" behindDoc="0" locked="0" layoutInCell="1" allowOverlap="1" wp14:anchorId="570335C5" wp14:editId="0A5380B7">
                    <wp:simplePos x="0" y="0"/>
                    <wp:positionH relativeFrom="column">
                      <wp:posOffset>895350</wp:posOffset>
                    </wp:positionH>
                    <wp:positionV relativeFrom="paragraph">
                      <wp:posOffset>781050</wp:posOffset>
                    </wp:positionV>
                    <wp:extent cx="2353945" cy="35242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352425"/>
                            </a:xfrm>
                            <a:prstGeom prst="rect">
                              <a:avLst/>
                            </a:prstGeom>
                            <a:noFill/>
                            <a:ln w="9525">
                              <a:noFill/>
                              <a:miter lim="800000"/>
                              <a:headEnd/>
                              <a:tailEnd/>
                            </a:ln>
                          </wps:spPr>
                          <wps:txbx>
                            <w:txbxContent>
                              <w:p w14:paraId="4D17AD72" w14:textId="1ABF01A1" w:rsidR="00DB4E71" w:rsidRPr="00634C43" w:rsidRDefault="00DB4E71">
                                <w:pPr>
                                  <w:rPr>
                                    <w:b/>
                                    <w:color w:val="FFFFFF" w:themeColor="background1"/>
                                    <w:sz w:val="24"/>
                                  </w:rPr>
                                </w:pPr>
                                <w:r w:rsidRPr="0025287F">
                                  <w:rPr>
                                    <w:color w:val="FFFFFF" w:themeColor="background1"/>
                                  </w:rPr>
                                  <w:t>Accurate as of</w:t>
                                </w:r>
                                <w:r>
                                  <w:rPr>
                                    <w:color w:val="FFFFFF" w:themeColor="background1"/>
                                  </w:rPr>
                                  <w:t xml:space="preserve"> </w:t>
                                </w:r>
                                <w:r w:rsidR="00E93D62">
                                  <w:rPr>
                                    <w:b/>
                                    <w:color w:val="FFFFFF" w:themeColor="background1"/>
                                    <w:sz w:val="28"/>
                                  </w:rPr>
                                  <w:t>4</w:t>
                                </w:r>
                                <w:r>
                                  <w:rPr>
                                    <w:b/>
                                    <w:color w:val="FFFFFF" w:themeColor="background1"/>
                                    <w:sz w:val="28"/>
                                  </w:rPr>
                                  <w:t xml:space="preserve"> Aug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335C5" id="Text Box 2" o:spid="_x0000_s1057" type="#_x0000_t202" style="position:absolute;margin-left:70.5pt;margin-top:61.5pt;width:185.35pt;height:2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" filled="f" stroked="f">
                    <v:textbox>
                      <w:txbxContent>
                        <w:p w14:paraId="4D17AD72" w14:textId="1ABF01A1" w:rsidR="00DB4E71" w:rsidRPr="00634C43" w:rsidRDefault="00DB4E71">
                          <w:pPr>
                            <w:rPr>
                              <w:b/>
                              <w:color w:val="FFFFFF" w:themeColor="background1"/>
                              <w:sz w:val="24"/>
                            </w:rPr>
                          </w:pPr>
                          <w:r w:rsidRPr="0025287F">
                            <w:rPr>
                              <w:color w:val="FFFFFF" w:themeColor="background1"/>
                            </w:rPr>
                            <w:t>Accurate as of</w:t>
                          </w:r>
                          <w:r>
                            <w:rPr>
                              <w:color w:val="FFFFFF" w:themeColor="background1"/>
                            </w:rPr>
                            <w:t xml:space="preserve"> </w:t>
                          </w:r>
                          <w:r w:rsidR="00E93D62">
                            <w:rPr>
                              <w:b/>
                              <w:color w:val="FFFFFF" w:themeColor="background1"/>
                              <w:sz w:val="28"/>
                            </w:rPr>
                            <w:t>4</w:t>
                          </w:r>
                          <w:r>
                            <w:rPr>
                              <w:b/>
                              <w:color w:val="FFFFFF" w:themeColor="background1"/>
                              <w:sz w:val="28"/>
                            </w:rPr>
                            <w:t xml:space="preserve"> Aug 2021</w:t>
                          </w:r>
                        </w:p>
                      </w:txbxContent>
                    </v:textbox>
                    <w10:wrap type="square"/>
                  </v:shape>
                </w:pict>
              </mc:Fallback>
            </mc:AlternateContent>
          </w:r>
          <w:r w:rsidR="00B646EF" w:rsidRPr="00F5066C">
            <w:rPr>
              <w:rFonts w:ascii="Century Gothic" w:hAnsi="Century Gothic"/>
            </w:rPr>
            <w:br w:type="page"/>
          </w:r>
        </w:p>
      </w:sdtContent>
    </w:sdt>
    <w:sdt>
      <w:sdtPr>
        <w:rPr>
          <w:rFonts w:ascii="Century Gothic" w:eastAsiaTheme="minorEastAsia" w:hAnsi="Century Gothic" w:cstheme="minorBidi"/>
          <w:color w:val="auto"/>
          <w:sz w:val="22"/>
          <w:szCs w:val="22"/>
          <w:lang w:val="en-SG" w:eastAsia="zh-CN"/>
        </w:rPr>
        <w:id w:val="-1218503365"/>
        <w:docPartObj>
          <w:docPartGallery w:val="Table of Contents"/>
          <w:docPartUnique/>
        </w:docPartObj>
      </w:sdtPr>
      <w:sdtEndPr>
        <w:rPr>
          <w:b/>
          <w:bCs/>
        </w:rPr>
      </w:sdtEndPr>
      <w:sdtContent>
        <w:p w14:paraId="5F2ACFFF" w14:textId="3C2C01E6" w:rsidR="00B646EF" w:rsidRPr="00F5066C" w:rsidRDefault="00B646EF">
          <w:pPr>
            <w:pStyle w:val="TOCHeading"/>
            <w:rPr>
              <w:rFonts w:ascii="Century Gothic" w:hAnsi="Century Gothic"/>
              <w:lang w:val="en-SG"/>
            </w:rPr>
          </w:pPr>
          <w:r w:rsidRPr="00F5066C">
            <w:rPr>
              <w:rFonts w:ascii="Century Gothic" w:hAnsi="Century Gothic"/>
              <w:lang w:val="en-SG"/>
            </w:rPr>
            <w:t>Contents</w:t>
          </w:r>
        </w:p>
        <w:p w14:paraId="66E53FAC" w14:textId="1F522A13" w:rsidR="00891B5C" w:rsidRPr="00F5066C" w:rsidRDefault="00B646EF">
          <w:pPr>
            <w:pStyle w:val="TOC1"/>
            <w:tabs>
              <w:tab w:val="right" w:leader="dot" w:pos="15388"/>
            </w:tabs>
            <w:rPr>
              <w:rFonts w:ascii="Century Gothic" w:hAnsi="Century Gothic"/>
              <w:noProof/>
            </w:rPr>
          </w:pPr>
          <w:r w:rsidRPr="00F5066C">
            <w:rPr>
              <w:rFonts w:ascii="Century Gothic" w:hAnsi="Century Gothic"/>
            </w:rPr>
            <w:fldChar w:fldCharType="begin"/>
          </w:r>
          <w:r w:rsidRPr="00F5066C">
            <w:rPr>
              <w:rFonts w:ascii="Century Gothic" w:hAnsi="Century Gothic"/>
            </w:rPr>
            <w:instrText xml:space="preserve"> TOC \o "1-3" \h \z \u </w:instrText>
          </w:r>
          <w:r w:rsidRPr="00F5066C">
            <w:rPr>
              <w:rFonts w:ascii="Century Gothic" w:hAnsi="Century Gothic"/>
            </w:rPr>
            <w:fldChar w:fldCharType="separate"/>
          </w:r>
          <w:hyperlink w:anchor="_Toc65070213" w:history="1">
            <w:r w:rsidR="00891B5C" w:rsidRPr="00F5066C">
              <w:rPr>
                <w:rStyle w:val="Hyperlink"/>
                <w:rFonts w:ascii="Century Gothic" w:hAnsi="Century Gothic"/>
                <w:b/>
                <w:noProof/>
                <w:highlight w:val="yellow"/>
              </w:rPr>
              <w:t>Applicable to all sectors</w:t>
            </w:r>
            <w:r w:rsidR="00891B5C" w:rsidRPr="00F5066C">
              <w:rPr>
                <w:rFonts w:ascii="Century Gothic" w:hAnsi="Century Gothic"/>
                <w:noProof/>
                <w:webHidden/>
              </w:rPr>
              <w:tab/>
            </w:r>
            <w:r w:rsidR="00891B5C" w:rsidRPr="00F5066C">
              <w:rPr>
                <w:rFonts w:ascii="Century Gothic" w:hAnsi="Century Gothic"/>
                <w:noProof/>
                <w:webHidden/>
              </w:rPr>
              <w:fldChar w:fldCharType="begin"/>
            </w:r>
            <w:r w:rsidR="00891B5C" w:rsidRPr="00F5066C">
              <w:rPr>
                <w:rFonts w:ascii="Century Gothic" w:hAnsi="Century Gothic"/>
                <w:noProof/>
                <w:webHidden/>
              </w:rPr>
              <w:instrText xml:space="preserve"> PAGEREF _Toc65070213 \h </w:instrText>
            </w:r>
            <w:r w:rsidR="00891B5C" w:rsidRPr="00F5066C">
              <w:rPr>
                <w:rFonts w:ascii="Century Gothic" w:hAnsi="Century Gothic"/>
                <w:noProof/>
                <w:webHidden/>
              </w:rPr>
            </w:r>
            <w:r w:rsidR="00891B5C" w:rsidRPr="00F5066C">
              <w:rPr>
                <w:rFonts w:ascii="Century Gothic" w:hAnsi="Century Gothic"/>
                <w:noProof/>
                <w:webHidden/>
              </w:rPr>
              <w:fldChar w:fldCharType="separate"/>
            </w:r>
            <w:r w:rsidR="0089780D">
              <w:rPr>
                <w:rFonts w:ascii="Century Gothic" w:hAnsi="Century Gothic"/>
                <w:noProof/>
                <w:webHidden/>
              </w:rPr>
              <w:t>2</w:t>
            </w:r>
            <w:r w:rsidR="00891B5C" w:rsidRPr="00F5066C">
              <w:rPr>
                <w:rFonts w:ascii="Century Gothic" w:hAnsi="Century Gothic"/>
                <w:noProof/>
                <w:webHidden/>
              </w:rPr>
              <w:fldChar w:fldCharType="end"/>
            </w:r>
          </w:hyperlink>
        </w:p>
        <w:p w14:paraId="03C88700" w14:textId="64FFFDA7" w:rsidR="00891B5C" w:rsidRPr="00F5066C" w:rsidRDefault="008204FF">
          <w:pPr>
            <w:pStyle w:val="TOC2"/>
            <w:tabs>
              <w:tab w:val="right" w:leader="dot" w:pos="15388"/>
            </w:tabs>
            <w:rPr>
              <w:rFonts w:ascii="Century Gothic" w:hAnsi="Century Gothic"/>
              <w:noProof/>
            </w:rPr>
          </w:pPr>
          <w:hyperlink w:anchor="_Toc65070214" w:history="1">
            <w:r w:rsidR="00891B5C" w:rsidRPr="00F5066C">
              <w:rPr>
                <w:rStyle w:val="Hyperlink"/>
                <w:rFonts w:ascii="Century Gothic" w:hAnsi="Century Gothic"/>
                <w:noProof/>
              </w:rPr>
              <w:t>Funding schemes</w:t>
            </w:r>
            <w:r w:rsidR="00891B5C" w:rsidRPr="00F5066C">
              <w:rPr>
                <w:rFonts w:ascii="Century Gothic" w:hAnsi="Century Gothic"/>
                <w:noProof/>
                <w:webHidden/>
              </w:rPr>
              <w:tab/>
            </w:r>
            <w:r w:rsidR="00891B5C" w:rsidRPr="00F5066C">
              <w:rPr>
                <w:rFonts w:ascii="Century Gothic" w:hAnsi="Century Gothic"/>
                <w:noProof/>
                <w:webHidden/>
              </w:rPr>
              <w:fldChar w:fldCharType="begin"/>
            </w:r>
            <w:r w:rsidR="00891B5C" w:rsidRPr="00F5066C">
              <w:rPr>
                <w:rFonts w:ascii="Century Gothic" w:hAnsi="Century Gothic"/>
                <w:noProof/>
                <w:webHidden/>
              </w:rPr>
              <w:instrText xml:space="preserve"> PAGEREF _Toc65070214 \h </w:instrText>
            </w:r>
            <w:r w:rsidR="00891B5C" w:rsidRPr="00F5066C">
              <w:rPr>
                <w:rFonts w:ascii="Century Gothic" w:hAnsi="Century Gothic"/>
                <w:noProof/>
                <w:webHidden/>
              </w:rPr>
            </w:r>
            <w:r w:rsidR="00891B5C" w:rsidRPr="00F5066C">
              <w:rPr>
                <w:rFonts w:ascii="Century Gothic" w:hAnsi="Century Gothic"/>
                <w:noProof/>
                <w:webHidden/>
              </w:rPr>
              <w:fldChar w:fldCharType="separate"/>
            </w:r>
            <w:r w:rsidR="0089780D">
              <w:rPr>
                <w:rFonts w:ascii="Century Gothic" w:hAnsi="Century Gothic"/>
                <w:noProof/>
                <w:webHidden/>
              </w:rPr>
              <w:t>2</w:t>
            </w:r>
            <w:r w:rsidR="00891B5C" w:rsidRPr="00F5066C">
              <w:rPr>
                <w:rFonts w:ascii="Century Gothic" w:hAnsi="Century Gothic"/>
                <w:noProof/>
                <w:webHidden/>
              </w:rPr>
              <w:fldChar w:fldCharType="end"/>
            </w:r>
          </w:hyperlink>
        </w:p>
        <w:p w14:paraId="3EEFB27D" w14:textId="29951C1A" w:rsidR="00891B5C" w:rsidRPr="00F5066C" w:rsidRDefault="008204FF">
          <w:pPr>
            <w:pStyle w:val="TOC2"/>
            <w:tabs>
              <w:tab w:val="right" w:leader="dot" w:pos="15388"/>
            </w:tabs>
            <w:rPr>
              <w:rFonts w:ascii="Century Gothic" w:hAnsi="Century Gothic"/>
              <w:noProof/>
            </w:rPr>
          </w:pPr>
          <w:hyperlink w:anchor="_Toc65070215" w:history="1">
            <w:r w:rsidR="00891B5C" w:rsidRPr="00F5066C">
              <w:rPr>
                <w:rStyle w:val="Hyperlink"/>
                <w:rFonts w:ascii="Century Gothic" w:hAnsi="Century Gothic"/>
                <w:noProof/>
              </w:rPr>
              <w:t>Additional Assistance (non-funding related)</w:t>
            </w:r>
            <w:r w:rsidR="00891B5C" w:rsidRPr="00F5066C">
              <w:rPr>
                <w:rFonts w:ascii="Century Gothic" w:hAnsi="Century Gothic"/>
                <w:noProof/>
                <w:webHidden/>
              </w:rPr>
              <w:tab/>
            </w:r>
            <w:r w:rsidR="00891B5C" w:rsidRPr="00F5066C">
              <w:rPr>
                <w:rFonts w:ascii="Century Gothic" w:hAnsi="Century Gothic"/>
                <w:noProof/>
                <w:webHidden/>
              </w:rPr>
              <w:fldChar w:fldCharType="begin"/>
            </w:r>
            <w:r w:rsidR="00891B5C" w:rsidRPr="00F5066C">
              <w:rPr>
                <w:rFonts w:ascii="Century Gothic" w:hAnsi="Century Gothic"/>
                <w:noProof/>
                <w:webHidden/>
              </w:rPr>
              <w:instrText xml:space="preserve"> PAGEREF _Toc65070215 \h </w:instrText>
            </w:r>
            <w:r w:rsidR="00891B5C" w:rsidRPr="00F5066C">
              <w:rPr>
                <w:rFonts w:ascii="Century Gothic" w:hAnsi="Century Gothic"/>
                <w:noProof/>
                <w:webHidden/>
              </w:rPr>
            </w:r>
            <w:r w:rsidR="00891B5C" w:rsidRPr="00F5066C">
              <w:rPr>
                <w:rFonts w:ascii="Century Gothic" w:hAnsi="Century Gothic"/>
                <w:noProof/>
                <w:webHidden/>
              </w:rPr>
              <w:fldChar w:fldCharType="separate"/>
            </w:r>
            <w:r w:rsidR="0089780D">
              <w:rPr>
                <w:rFonts w:ascii="Century Gothic" w:hAnsi="Century Gothic"/>
                <w:noProof/>
                <w:webHidden/>
              </w:rPr>
              <w:t>8</w:t>
            </w:r>
            <w:r w:rsidR="00891B5C" w:rsidRPr="00F5066C">
              <w:rPr>
                <w:rFonts w:ascii="Century Gothic" w:hAnsi="Century Gothic"/>
                <w:noProof/>
                <w:webHidden/>
              </w:rPr>
              <w:fldChar w:fldCharType="end"/>
            </w:r>
          </w:hyperlink>
        </w:p>
        <w:p w14:paraId="0C9F34B0" w14:textId="08410F7E" w:rsidR="00891B5C" w:rsidRPr="00F5066C" w:rsidRDefault="008204FF">
          <w:pPr>
            <w:pStyle w:val="TOC1"/>
            <w:tabs>
              <w:tab w:val="right" w:leader="dot" w:pos="15388"/>
            </w:tabs>
            <w:rPr>
              <w:rFonts w:ascii="Century Gothic" w:hAnsi="Century Gothic"/>
              <w:noProof/>
            </w:rPr>
          </w:pPr>
          <w:hyperlink w:anchor="_Toc65070216" w:history="1">
            <w:r w:rsidR="00891B5C" w:rsidRPr="00F5066C">
              <w:rPr>
                <w:rStyle w:val="Hyperlink"/>
                <w:rFonts w:ascii="Century Gothic" w:hAnsi="Century Gothic"/>
                <w:b/>
                <w:noProof/>
                <w:highlight w:val="yellow"/>
              </w:rPr>
              <w:t>Sector-Specific Assistance</w:t>
            </w:r>
            <w:r w:rsidR="00891B5C" w:rsidRPr="00F5066C">
              <w:rPr>
                <w:rFonts w:ascii="Century Gothic" w:hAnsi="Century Gothic"/>
                <w:noProof/>
                <w:webHidden/>
              </w:rPr>
              <w:tab/>
            </w:r>
            <w:r w:rsidR="00891B5C" w:rsidRPr="00F5066C">
              <w:rPr>
                <w:rFonts w:ascii="Century Gothic" w:hAnsi="Century Gothic"/>
                <w:noProof/>
                <w:webHidden/>
              </w:rPr>
              <w:fldChar w:fldCharType="begin"/>
            </w:r>
            <w:r w:rsidR="00891B5C" w:rsidRPr="00F5066C">
              <w:rPr>
                <w:rFonts w:ascii="Century Gothic" w:hAnsi="Century Gothic"/>
                <w:noProof/>
                <w:webHidden/>
              </w:rPr>
              <w:instrText xml:space="preserve"> PAGEREF _Toc65070216 \h </w:instrText>
            </w:r>
            <w:r w:rsidR="00891B5C" w:rsidRPr="00F5066C">
              <w:rPr>
                <w:rFonts w:ascii="Century Gothic" w:hAnsi="Century Gothic"/>
                <w:noProof/>
                <w:webHidden/>
              </w:rPr>
            </w:r>
            <w:r w:rsidR="00891B5C" w:rsidRPr="00F5066C">
              <w:rPr>
                <w:rFonts w:ascii="Century Gothic" w:hAnsi="Century Gothic"/>
                <w:noProof/>
                <w:webHidden/>
              </w:rPr>
              <w:fldChar w:fldCharType="separate"/>
            </w:r>
            <w:r w:rsidR="0089780D">
              <w:rPr>
                <w:rFonts w:ascii="Century Gothic" w:hAnsi="Century Gothic"/>
                <w:noProof/>
                <w:webHidden/>
              </w:rPr>
              <w:t>13</w:t>
            </w:r>
            <w:r w:rsidR="00891B5C" w:rsidRPr="00F5066C">
              <w:rPr>
                <w:rFonts w:ascii="Century Gothic" w:hAnsi="Century Gothic"/>
                <w:noProof/>
                <w:webHidden/>
              </w:rPr>
              <w:fldChar w:fldCharType="end"/>
            </w:r>
          </w:hyperlink>
        </w:p>
        <w:p w14:paraId="52B4FE28" w14:textId="5C64B36F" w:rsidR="00891B5C" w:rsidRPr="00F5066C" w:rsidRDefault="008204FF">
          <w:pPr>
            <w:pStyle w:val="TOC2"/>
            <w:tabs>
              <w:tab w:val="right" w:leader="dot" w:pos="15388"/>
            </w:tabs>
            <w:rPr>
              <w:rFonts w:ascii="Century Gothic" w:hAnsi="Century Gothic"/>
              <w:noProof/>
            </w:rPr>
          </w:pPr>
          <w:hyperlink w:anchor="_Toc65070217" w:history="1">
            <w:r w:rsidR="00891B5C" w:rsidRPr="00F5066C">
              <w:rPr>
                <w:rStyle w:val="Hyperlink"/>
                <w:rFonts w:ascii="Century Gothic" w:hAnsi="Century Gothic"/>
                <w:noProof/>
              </w:rPr>
              <w:t>Social &amp; Welfare</w:t>
            </w:r>
            <w:r w:rsidR="00891B5C" w:rsidRPr="00F5066C">
              <w:rPr>
                <w:rFonts w:ascii="Century Gothic" w:hAnsi="Century Gothic"/>
                <w:noProof/>
                <w:webHidden/>
              </w:rPr>
              <w:tab/>
            </w:r>
            <w:r w:rsidR="00891B5C" w:rsidRPr="00F5066C">
              <w:rPr>
                <w:rFonts w:ascii="Century Gothic" w:hAnsi="Century Gothic"/>
                <w:noProof/>
                <w:webHidden/>
              </w:rPr>
              <w:fldChar w:fldCharType="begin"/>
            </w:r>
            <w:r w:rsidR="00891B5C" w:rsidRPr="00F5066C">
              <w:rPr>
                <w:rFonts w:ascii="Century Gothic" w:hAnsi="Century Gothic"/>
                <w:noProof/>
                <w:webHidden/>
              </w:rPr>
              <w:instrText xml:space="preserve"> PAGEREF _Toc65070217 \h </w:instrText>
            </w:r>
            <w:r w:rsidR="00891B5C" w:rsidRPr="00F5066C">
              <w:rPr>
                <w:rFonts w:ascii="Century Gothic" w:hAnsi="Century Gothic"/>
                <w:noProof/>
                <w:webHidden/>
              </w:rPr>
            </w:r>
            <w:r w:rsidR="00891B5C" w:rsidRPr="00F5066C">
              <w:rPr>
                <w:rFonts w:ascii="Century Gothic" w:hAnsi="Century Gothic"/>
                <w:noProof/>
                <w:webHidden/>
              </w:rPr>
              <w:fldChar w:fldCharType="separate"/>
            </w:r>
            <w:r w:rsidR="0089780D">
              <w:rPr>
                <w:rFonts w:ascii="Century Gothic" w:hAnsi="Century Gothic"/>
                <w:noProof/>
                <w:webHidden/>
              </w:rPr>
              <w:t>13</w:t>
            </w:r>
            <w:r w:rsidR="00891B5C" w:rsidRPr="00F5066C">
              <w:rPr>
                <w:rFonts w:ascii="Century Gothic" w:hAnsi="Century Gothic"/>
                <w:noProof/>
                <w:webHidden/>
              </w:rPr>
              <w:fldChar w:fldCharType="end"/>
            </w:r>
          </w:hyperlink>
        </w:p>
        <w:p w14:paraId="0487238B" w14:textId="4842D315" w:rsidR="00891B5C" w:rsidRPr="00F5066C" w:rsidRDefault="008204FF">
          <w:pPr>
            <w:pStyle w:val="TOC2"/>
            <w:tabs>
              <w:tab w:val="right" w:leader="dot" w:pos="15388"/>
            </w:tabs>
            <w:rPr>
              <w:rFonts w:ascii="Century Gothic" w:hAnsi="Century Gothic"/>
              <w:noProof/>
            </w:rPr>
          </w:pPr>
          <w:hyperlink w:anchor="_Toc65070218" w:history="1">
            <w:r w:rsidR="00891B5C" w:rsidRPr="00F5066C">
              <w:rPr>
                <w:rStyle w:val="Hyperlink"/>
                <w:rFonts w:ascii="Century Gothic" w:hAnsi="Century Gothic"/>
                <w:noProof/>
              </w:rPr>
              <w:t>Health</w:t>
            </w:r>
            <w:r w:rsidR="00891B5C" w:rsidRPr="00F5066C">
              <w:rPr>
                <w:rFonts w:ascii="Century Gothic" w:hAnsi="Century Gothic"/>
                <w:noProof/>
                <w:webHidden/>
              </w:rPr>
              <w:tab/>
            </w:r>
            <w:r w:rsidR="00891B5C" w:rsidRPr="00F5066C">
              <w:rPr>
                <w:rFonts w:ascii="Century Gothic" w:hAnsi="Century Gothic"/>
                <w:noProof/>
                <w:webHidden/>
              </w:rPr>
              <w:fldChar w:fldCharType="begin"/>
            </w:r>
            <w:r w:rsidR="00891B5C" w:rsidRPr="00F5066C">
              <w:rPr>
                <w:rFonts w:ascii="Century Gothic" w:hAnsi="Century Gothic"/>
                <w:noProof/>
                <w:webHidden/>
              </w:rPr>
              <w:instrText xml:space="preserve"> PAGEREF _Toc65070218 \h </w:instrText>
            </w:r>
            <w:r w:rsidR="00891B5C" w:rsidRPr="00F5066C">
              <w:rPr>
                <w:rFonts w:ascii="Century Gothic" w:hAnsi="Century Gothic"/>
                <w:noProof/>
                <w:webHidden/>
              </w:rPr>
            </w:r>
            <w:r w:rsidR="00891B5C" w:rsidRPr="00F5066C">
              <w:rPr>
                <w:rFonts w:ascii="Century Gothic" w:hAnsi="Century Gothic"/>
                <w:noProof/>
                <w:webHidden/>
              </w:rPr>
              <w:fldChar w:fldCharType="separate"/>
            </w:r>
            <w:r w:rsidR="0089780D">
              <w:rPr>
                <w:rFonts w:ascii="Century Gothic" w:hAnsi="Century Gothic"/>
                <w:noProof/>
                <w:webHidden/>
              </w:rPr>
              <w:t>14</w:t>
            </w:r>
            <w:r w:rsidR="00891B5C" w:rsidRPr="00F5066C">
              <w:rPr>
                <w:rFonts w:ascii="Century Gothic" w:hAnsi="Century Gothic"/>
                <w:noProof/>
                <w:webHidden/>
              </w:rPr>
              <w:fldChar w:fldCharType="end"/>
            </w:r>
          </w:hyperlink>
        </w:p>
        <w:p w14:paraId="4F6B4B42" w14:textId="4D522EEC" w:rsidR="00891B5C" w:rsidRPr="00F5066C" w:rsidRDefault="008204FF">
          <w:pPr>
            <w:pStyle w:val="TOC2"/>
            <w:tabs>
              <w:tab w:val="right" w:leader="dot" w:pos="15388"/>
            </w:tabs>
            <w:rPr>
              <w:rFonts w:ascii="Century Gothic" w:hAnsi="Century Gothic"/>
              <w:noProof/>
            </w:rPr>
          </w:pPr>
          <w:hyperlink w:anchor="_Toc65070219" w:history="1">
            <w:r w:rsidR="00891B5C" w:rsidRPr="00F5066C">
              <w:rPr>
                <w:rStyle w:val="Hyperlink"/>
                <w:rFonts w:ascii="Century Gothic" w:hAnsi="Century Gothic"/>
                <w:noProof/>
              </w:rPr>
              <w:t>Arts and Heritage</w:t>
            </w:r>
            <w:r w:rsidR="00891B5C" w:rsidRPr="00F5066C">
              <w:rPr>
                <w:rFonts w:ascii="Century Gothic" w:hAnsi="Century Gothic"/>
                <w:noProof/>
                <w:webHidden/>
              </w:rPr>
              <w:tab/>
            </w:r>
            <w:r w:rsidR="00891B5C" w:rsidRPr="00F5066C">
              <w:rPr>
                <w:rFonts w:ascii="Century Gothic" w:hAnsi="Century Gothic"/>
                <w:noProof/>
                <w:webHidden/>
              </w:rPr>
              <w:fldChar w:fldCharType="begin"/>
            </w:r>
            <w:r w:rsidR="00891B5C" w:rsidRPr="00F5066C">
              <w:rPr>
                <w:rFonts w:ascii="Century Gothic" w:hAnsi="Century Gothic"/>
                <w:noProof/>
                <w:webHidden/>
              </w:rPr>
              <w:instrText xml:space="preserve"> PAGEREF _Toc65070219 \h </w:instrText>
            </w:r>
            <w:r w:rsidR="00891B5C" w:rsidRPr="00F5066C">
              <w:rPr>
                <w:rFonts w:ascii="Century Gothic" w:hAnsi="Century Gothic"/>
                <w:noProof/>
                <w:webHidden/>
              </w:rPr>
            </w:r>
            <w:r w:rsidR="00891B5C" w:rsidRPr="00F5066C">
              <w:rPr>
                <w:rFonts w:ascii="Century Gothic" w:hAnsi="Century Gothic"/>
                <w:noProof/>
                <w:webHidden/>
              </w:rPr>
              <w:fldChar w:fldCharType="separate"/>
            </w:r>
            <w:r w:rsidR="0089780D">
              <w:rPr>
                <w:rFonts w:ascii="Century Gothic" w:hAnsi="Century Gothic"/>
                <w:noProof/>
                <w:webHidden/>
              </w:rPr>
              <w:t>15</w:t>
            </w:r>
            <w:r w:rsidR="00891B5C" w:rsidRPr="00F5066C">
              <w:rPr>
                <w:rFonts w:ascii="Century Gothic" w:hAnsi="Century Gothic"/>
                <w:noProof/>
                <w:webHidden/>
              </w:rPr>
              <w:fldChar w:fldCharType="end"/>
            </w:r>
          </w:hyperlink>
        </w:p>
        <w:p w14:paraId="623312EB" w14:textId="591E9D1F" w:rsidR="00891B5C" w:rsidRPr="00F5066C" w:rsidRDefault="008204FF">
          <w:pPr>
            <w:pStyle w:val="TOC2"/>
            <w:tabs>
              <w:tab w:val="right" w:leader="dot" w:pos="15388"/>
            </w:tabs>
            <w:rPr>
              <w:rFonts w:ascii="Century Gothic" w:hAnsi="Century Gothic"/>
              <w:noProof/>
            </w:rPr>
          </w:pPr>
          <w:hyperlink w:anchor="_Toc65070220" w:history="1">
            <w:r w:rsidR="00891B5C" w:rsidRPr="00F5066C">
              <w:rPr>
                <w:rStyle w:val="Hyperlink"/>
                <w:rFonts w:ascii="Century Gothic" w:hAnsi="Century Gothic"/>
                <w:noProof/>
              </w:rPr>
              <w:t>Sports</w:t>
            </w:r>
            <w:r w:rsidR="00891B5C" w:rsidRPr="00F5066C">
              <w:rPr>
                <w:rFonts w:ascii="Century Gothic" w:hAnsi="Century Gothic"/>
                <w:noProof/>
                <w:webHidden/>
              </w:rPr>
              <w:tab/>
            </w:r>
            <w:r w:rsidR="00891B5C" w:rsidRPr="00F5066C">
              <w:rPr>
                <w:rFonts w:ascii="Century Gothic" w:hAnsi="Century Gothic"/>
                <w:noProof/>
                <w:webHidden/>
              </w:rPr>
              <w:fldChar w:fldCharType="begin"/>
            </w:r>
            <w:r w:rsidR="00891B5C" w:rsidRPr="00F5066C">
              <w:rPr>
                <w:rFonts w:ascii="Century Gothic" w:hAnsi="Century Gothic"/>
                <w:noProof/>
                <w:webHidden/>
              </w:rPr>
              <w:instrText xml:space="preserve"> PAGEREF _Toc65070220 \h </w:instrText>
            </w:r>
            <w:r w:rsidR="00891B5C" w:rsidRPr="00F5066C">
              <w:rPr>
                <w:rFonts w:ascii="Century Gothic" w:hAnsi="Century Gothic"/>
                <w:noProof/>
                <w:webHidden/>
              </w:rPr>
            </w:r>
            <w:r w:rsidR="00891B5C" w:rsidRPr="00F5066C">
              <w:rPr>
                <w:rFonts w:ascii="Century Gothic" w:hAnsi="Century Gothic"/>
                <w:noProof/>
                <w:webHidden/>
              </w:rPr>
              <w:fldChar w:fldCharType="separate"/>
            </w:r>
            <w:r w:rsidR="0089780D">
              <w:rPr>
                <w:rFonts w:ascii="Century Gothic" w:hAnsi="Century Gothic"/>
                <w:noProof/>
                <w:webHidden/>
              </w:rPr>
              <w:t>16</w:t>
            </w:r>
            <w:r w:rsidR="00891B5C" w:rsidRPr="00F5066C">
              <w:rPr>
                <w:rFonts w:ascii="Century Gothic" w:hAnsi="Century Gothic"/>
                <w:noProof/>
                <w:webHidden/>
              </w:rPr>
              <w:fldChar w:fldCharType="end"/>
            </w:r>
          </w:hyperlink>
        </w:p>
        <w:p w14:paraId="087A4534" w14:textId="291A0958" w:rsidR="00B646EF" w:rsidRPr="00F5066C" w:rsidRDefault="00B646EF">
          <w:pPr>
            <w:rPr>
              <w:rFonts w:ascii="Century Gothic" w:hAnsi="Century Gothic"/>
            </w:rPr>
          </w:pPr>
          <w:r w:rsidRPr="00F5066C">
            <w:rPr>
              <w:rFonts w:ascii="Century Gothic" w:hAnsi="Century Gothic"/>
              <w:b/>
              <w:bCs/>
            </w:rPr>
            <w:fldChar w:fldCharType="end"/>
          </w:r>
        </w:p>
      </w:sdtContent>
    </w:sdt>
    <w:p w14:paraId="518BF5DD" w14:textId="7F1647FD" w:rsidR="00B646EF" w:rsidRPr="00F5066C" w:rsidRDefault="00B646EF">
      <w:pPr>
        <w:rPr>
          <w:rFonts w:ascii="Century Gothic" w:eastAsiaTheme="majorEastAsia" w:hAnsi="Century Gothic" w:cstheme="majorBidi"/>
          <w:b/>
          <w:color w:val="830F0E" w:themeColor="accent1" w:themeShade="BF"/>
          <w:sz w:val="32"/>
          <w:szCs w:val="32"/>
        </w:rPr>
      </w:pPr>
      <w:r w:rsidRPr="00F5066C">
        <w:rPr>
          <w:rFonts w:ascii="Century Gothic" w:hAnsi="Century Gothic"/>
          <w:b/>
        </w:rPr>
        <w:br w:type="page"/>
      </w:r>
    </w:p>
    <w:p w14:paraId="601CFFC1" w14:textId="5D00078A" w:rsidR="00C976CF" w:rsidRPr="00F5066C" w:rsidRDefault="00384C4A" w:rsidP="00285CCF">
      <w:pPr>
        <w:pStyle w:val="Heading1"/>
        <w:rPr>
          <w:rFonts w:ascii="Century Gothic" w:hAnsi="Century Gothic"/>
          <w:b/>
        </w:rPr>
      </w:pPr>
      <w:bookmarkStart w:id="0" w:name="_Toc65070213"/>
      <w:r w:rsidRPr="00F5066C">
        <w:rPr>
          <w:rFonts w:ascii="Century Gothic" w:hAnsi="Century Gothic"/>
          <w:b/>
          <w:highlight w:val="yellow"/>
        </w:rPr>
        <w:lastRenderedPageBreak/>
        <w:t>Applicable to all sectors</w:t>
      </w:r>
      <w:bookmarkEnd w:id="0"/>
    </w:p>
    <w:p w14:paraId="57978440" w14:textId="22D16358" w:rsidR="00DC130B" w:rsidRPr="00F5066C" w:rsidRDefault="00DC130B" w:rsidP="00285CCF">
      <w:pPr>
        <w:pStyle w:val="Heading2"/>
        <w:rPr>
          <w:rFonts w:ascii="Century Gothic" w:hAnsi="Century Gothic"/>
        </w:rPr>
      </w:pPr>
      <w:bookmarkStart w:id="1" w:name="_Toc65070214"/>
      <w:r w:rsidRPr="00F5066C">
        <w:rPr>
          <w:rFonts w:ascii="Century Gothic" w:hAnsi="Century Gothic"/>
        </w:rPr>
        <w:t>Funding schemes</w:t>
      </w:r>
      <w:bookmarkEnd w:id="1"/>
    </w:p>
    <w:tbl>
      <w:tblPr>
        <w:tblStyle w:val="TableGrid"/>
        <w:tblW w:w="15588" w:type="dxa"/>
        <w:tblLayout w:type="fixed"/>
        <w:tblLook w:val="04A0" w:firstRow="1" w:lastRow="0" w:firstColumn="1" w:lastColumn="0" w:noHBand="0" w:noVBand="1"/>
      </w:tblPr>
      <w:tblGrid>
        <w:gridCol w:w="1795"/>
        <w:gridCol w:w="2520"/>
        <w:gridCol w:w="7446"/>
        <w:gridCol w:w="3827"/>
      </w:tblGrid>
      <w:tr w:rsidR="001F670F" w:rsidRPr="001F670F" w14:paraId="57518C08" w14:textId="77777777" w:rsidTr="004E339A">
        <w:trPr>
          <w:tblHeader/>
        </w:trPr>
        <w:tc>
          <w:tcPr>
            <w:tcW w:w="1795" w:type="dxa"/>
            <w:shd w:val="clear" w:color="auto" w:fill="D9D9D9" w:themeFill="background1" w:themeFillShade="D9"/>
          </w:tcPr>
          <w:p w14:paraId="61D7CEF8" w14:textId="35B7DFAB" w:rsidR="00B739B2" w:rsidRPr="001F670F" w:rsidRDefault="00B739B2" w:rsidP="00B739B2">
            <w:pPr>
              <w:pStyle w:val="NoSpacing"/>
              <w:rPr>
                <w:rFonts w:ascii="Century Gothic" w:hAnsi="Century Gothic"/>
                <w:b/>
                <w:bCs/>
                <w:color w:val="000000" w:themeColor="text1"/>
              </w:rPr>
            </w:pPr>
            <w:bookmarkStart w:id="2" w:name="_Hlk49180321"/>
            <w:r w:rsidRPr="001F670F">
              <w:rPr>
                <w:rFonts w:ascii="Century Gothic" w:hAnsi="Century Gothic"/>
                <w:b/>
                <w:bCs/>
                <w:color w:val="000000" w:themeColor="text1"/>
              </w:rPr>
              <w:t>Agency</w:t>
            </w:r>
          </w:p>
        </w:tc>
        <w:tc>
          <w:tcPr>
            <w:tcW w:w="2520" w:type="dxa"/>
            <w:shd w:val="clear" w:color="auto" w:fill="D9D9D9" w:themeFill="background1" w:themeFillShade="D9"/>
          </w:tcPr>
          <w:p w14:paraId="2F2BF416" w14:textId="6A0C6D5F" w:rsidR="00B739B2" w:rsidRPr="001F670F" w:rsidRDefault="00B739B2" w:rsidP="00B739B2">
            <w:pPr>
              <w:pStyle w:val="NoSpacing"/>
              <w:rPr>
                <w:rFonts w:ascii="Century Gothic" w:hAnsi="Century Gothic"/>
                <w:b/>
                <w:bCs/>
                <w:color w:val="000000" w:themeColor="text1"/>
              </w:rPr>
            </w:pPr>
            <w:r w:rsidRPr="001F670F">
              <w:rPr>
                <w:rFonts w:ascii="Century Gothic" w:hAnsi="Century Gothic"/>
                <w:b/>
                <w:bCs/>
                <w:color w:val="000000" w:themeColor="text1"/>
              </w:rPr>
              <w:t>Scheme</w:t>
            </w:r>
          </w:p>
        </w:tc>
        <w:tc>
          <w:tcPr>
            <w:tcW w:w="7446" w:type="dxa"/>
            <w:shd w:val="clear" w:color="auto" w:fill="D9D9D9" w:themeFill="background1" w:themeFillShade="D9"/>
          </w:tcPr>
          <w:p w14:paraId="443FAA5D" w14:textId="75F82EC1" w:rsidR="00B739B2" w:rsidRPr="001F670F" w:rsidRDefault="00E556CC" w:rsidP="0080208A">
            <w:pPr>
              <w:pStyle w:val="NoSpacing"/>
              <w:jc w:val="both"/>
              <w:rPr>
                <w:rFonts w:ascii="Century Gothic" w:hAnsi="Century Gothic"/>
                <w:b/>
                <w:bCs/>
                <w:color w:val="000000" w:themeColor="text1"/>
              </w:rPr>
            </w:pPr>
            <w:r w:rsidRPr="001F670F">
              <w:rPr>
                <w:rFonts w:ascii="Century Gothic" w:hAnsi="Century Gothic"/>
                <w:b/>
                <w:bCs/>
                <w:color w:val="000000" w:themeColor="text1"/>
              </w:rPr>
              <w:t xml:space="preserve">Details and </w:t>
            </w:r>
            <w:r w:rsidR="00B739B2" w:rsidRPr="001F670F">
              <w:rPr>
                <w:rFonts w:ascii="Century Gothic" w:hAnsi="Century Gothic"/>
                <w:b/>
                <w:bCs/>
                <w:color w:val="000000" w:themeColor="text1"/>
              </w:rPr>
              <w:t>Eligibility</w:t>
            </w:r>
          </w:p>
        </w:tc>
        <w:tc>
          <w:tcPr>
            <w:tcW w:w="3827" w:type="dxa"/>
            <w:shd w:val="clear" w:color="auto" w:fill="D9D9D9" w:themeFill="background1" w:themeFillShade="D9"/>
          </w:tcPr>
          <w:p w14:paraId="5977785E" w14:textId="42383EC4" w:rsidR="00B739B2" w:rsidRPr="001F670F" w:rsidRDefault="00B739B2" w:rsidP="00B739B2">
            <w:pPr>
              <w:pStyle w:val="NoSpacing"/>
              <w:rPr>
                <w:rFonts w:ascii="Century Gothic" w:hAnsi="Century Gothic"/>
                <w:b/>
                <w:bCs/>
                <w:color w:val="000000" w:themeColor="text1"/>
              </w:rPr>
            </w:pPr>
            <w:r w:rsidRPr="001F670F">
              <w:rPr>
                <w:rFonts w:ascii="Century Gothic" w:hAnsi="Century Gothic"/>
                <w:b/>
                <w:bCs/>
                <w:color w:val="000000" w:themeColor="text1"/>
              </w:rPr>
              <w:t xml:space="preserve">Website / Contact Point </w:t>
            </w:r>
          </w:p>
        </w:tc>
      </w:tr>
      <w:bookmarkEnd w:id="2"/>
      <w:tr w:rsidR="001F670F" w:rsidRPr="001F670F" w14:paraId="72832D10" w14:textId="77777777" w:rsidTr="004E339A">
        <w:tc>
          <w:tcPr>
            <w:tcW w:w="1795" w:type="dxa"/>
            <w:shd w:val="clear" w:color="auto" w:fill="auto"/>
          </w:tcPr>
          <w:p w14:paraId="6E75FF99" w14:textId="0CC7F267" w:rsidR="00B739B2" w:rsidRPr="001F670F" w:rsidRDefault="00B739B2" w:rsidP="00B739B2">
            <w:pPr>
              <w:pStyle w:val="NoSpacing"/>
              <w:rPr>
                <w:rFonts w:ascii="Century Gothic" w:hAnsi="Century Gothic"/>
                <w:color w:val="000000" w:themeColor="text1"/>
              </w:rPr>
            </w:pPr>
            <w:r w:rsidRPr="001F670F">
              <w:rPr>
                <w:rFonts w:ascii="Century Gothic" w:hAnsi="Century Gothic"/>
                <w:b/>
                <w:bCs/>
                <w:color w:val="000000" w:themeColor="text1"/>
              </w:rPr>
              <w:t>Commissioner of Charities</w:t>
            </w:r>
          </w:p>
        </w:tc>
        <w:tc>
          <w:tcPr>
            <w:tcW w:w="2520" w:type="dxa"/>
            <w:shd w:val="clear" w:color="auto" w:fill="auto"/>
          </w:tcPr>
          <w:p w14:paraId="6DAB071F" w14:textId="77777777" w:rsidR="00B739B2" w:rsidRPr="001F670F" w:rsidRDefault="00B739B2" w:rsidP="00B739B2">
            <w:pPr>
              <w:pStyle w:val="NoSpacing"/>
              <w:rPr>
                <w:rFonts w:ascii="Century Gothic" w:hAnsi="Century Gothic"/>
                <w:b/>
                <w:bCs/>
                <w:color w:val="000000" w:themeColor="text1"/>
              </w:rPr>
            </w:pPr>
            <w:r w:rsidRPr="001F670F">
              <w:rPr>
                <w:rFonts w:ascii="Century Gothic" w:hAnsi="Century Gothic"/>
                <w:b/>
                <w:bCs/>
                <w:color w:val="000000" w:themeColor="text1"/>
              </w:rPr>
              <w:t>VWOs-Charities Capability Fund (VCF)</w:t>
            </w:r>
          </w:p>
          <w:p w14:paraId="553D28D2" w14:textId="77777777" w:rsidR="00B739B2" w:rsidRPr="001F670F" w:rsidRDefault="00B739B2" w:rsidP="00B739B2">
            <w:pPr>
              <w:pStyle w:val="NoSpacing"/>
              <w:rPr>
                <w:rFonts w:ascii="Century Gothic" w:hAnsi="Century Gothic"/>
                <w:color w:val="000000" w:themeColor="text1"/>
              </w:rPr>
            </w:pPr>
          </w:p>
          <w:p w14:paraId="3FDB719D" w14:textId="2653E42C" w:rsidR="00B739B2" w:rsidRPr="001F670F" w:rsidRDefault="00B739B2" w:rsidP="00B739B2">
            <w:pPr>
              <w:pStyle w:val="NoSpacing"/>
              <w:rPr>
                <w:rFonts w:ascii="Century Gothic" w:hAnsi="Century Gothic"/>
                <w:color w:val="000000" w:themeColor="text1"/>
              </w:rPr>
            </w:pPr>
            <w:r w:rsidRPr="001F670F">
              <w:rPr>
                <w:rFonts w:ascii="Century Gothic" w:hAnsi="Century Gothic"/>
                <w:i/>
                <w:iCs/>
                <w:color w:val="000000" w:themeColor="text1"/>
              </w:rPr>
              <w:t xml:space="preserve">Aims to enhance the governance and management capabilities of charities, as well as their operational efficiency. </w:t>
            </w:r>
          </w:p>
        </w:tc>
        <w:tc>
          <w:tcPr>
            <w:tcW w:w="7446" w:type="dxa"/>
            <w:shd w:val="clear" w:color="auto" w:fill="auto"/>
          </w:tcPr>
          <w:p w14:paraId="6FDA8D51" w14:textId="77777777" w:rsidR="001E6347" w:rsidRPr="001F670F" w:rsidRDefault="001E6347" w:rsidP="0080208A">
            <w:pPr>
              <w:pStyle w:val="NoSpacing"/>
              <w:jc w:val="both"/>
              <w:rPr>
                <w:rFonts w:ascii="Century Gothic" w:hAnsi="Century Gothic" w:cs="Helvetica"/>
                <w:color w:val="000000" w:themeColor="text1"/>
              </w:rPr>
            </w:pPr>
            <w:r w:rsidRPr="001F670F">
              <w:rPr>
                <w:rFonts w:ascii="Century Gothic" w:hAnsi="Century Gothic" w:cs="Helvetica"/>
                <w:color w:val="000000" w:themeColor="text1"/>
              </w:rPr>
              <w:t>All registered and exempt charities and Institutions of a Public Character (IPCs) can apply.</w:t>
            </w:r>
          </w:p>
          <w:p w14:paraId="2E6C3F7B" w14:textId="77777777" w:rsidR="001E6347" w:rsidRPr="001F670F" w:rsidRDefault="001E6347" w:rsidP="0080208A">
            <w:pPr>
              <w:pStyle w:val="NoSpacing"/>
              <w:jc w:val="both"/>
              <w:rPr>
                <w:rFonts w:ascii="Century Gothic" w:hAnsi="Century Gothic" w:cs="Helvetica"/>
                <w:color w:val="000000" w:themeColor="text1"/>
              </w:rPr>
            </w:pPr>
          </w:p>
          <w:p w14:paraId="09CC309F" w14:textId="77777777" w:rsidR="001E6347" w:rsidRPr="001F670F" w:rsidRDefault="001E6347" w:rsidP="0080208A">
            <w:pPr>
              <w:pStyle w:val="NoSpacing"/>
              <w:jc w:val="both"/>
              <w:rPr>
                <w:rFonts w:ascii="Century Gothic" w:hAnsi="Century Gothic" w:cs="Helvetica"/>
                <w:color w:val="000000" w:themeColor="text1"/>
              </w:rPr>
            </w:pPr>
            <w:r w:rsidRPr="001F670F">
              <w:rPr>
                <w:rFonts w:ascii="Century Gothic" w:hAnsi="Century Gothic" w:cs="Helvetica"/>
                <w:color w:val="000000" w:themeColor="text1"/>
              </w:rPr>
              <w:t xml:space="preserve">The VCF has been expanded to include the following: </w:t>
            </w:r>
          </w:p>
          <w:p w14:paraId="7971FC8E" w14:textId="77777777" w:rsidR="001E6347" w:rsidRPr="001F670F" w:rsidRDefault="001E6347" w:rsidP="0080208A">
            <w:pPr>
              <w:pStyle w:val="NoSpacing"/>
              <w:jc w:val="both"/>
              <w:rPr>
                <w:rFonts w:ascii="Century Gothic" w:hAnsi="Century Gothic" w:cs="Helvetica"/>
                <w:color w:val="000000" w:themeColor="text1"/>
              </w:rPr>
            </w:pPr>
          </w:p>
          <w:p w14:paraId="24F2C7A7" w14:textId="77777777" w:rsidR="001E6347" w:rsidRPr="001F670F" w:rsidRDefault="001E6347" w:rsidP="00AD4D2D">
            <w:pPr>
              <w:pStyle w:val="NoSpacing"/>
              <w:numPr>
                <w:ilvl w:val="0"/>
                <w:numId w:val="6"/>
              </w:numPr>
              <w:ind w:left="463"/>
              <w:jc w:val="both"/>
              <w:rPr>
                <w:rFonts w:ascii="Century Gothic" w:hAnsi="Century Gothic" w:cs="Helvetica"/>
                <w:color w:val="000000" w:themeColor="text1"/>
                <w:u w:val="single"/>
              </w:rPr>
            </w:pPr>
            <w:r w:rsidRPr="001F670F">
              <w:rPr>
                <w:rFonts w:ascii="Century Gothic" w:hAnsi="Century Gothic" w:cs="Helvetica"/>
                <w:color w:val="000000" w:themeColor="text1"/>
                <w:u w:val="single"/>
              </w:rPr>
              <w:t>Training:</w:t>
            </w:r>
          </w:p>
          <w:p w14:paraId="10E21315" w14:textId="2EC2303D" w:rsidR="001E6347" w:rsidRPr="001F670F" w:rsidRDefault="001E6347" w:rsidP="00AD4D2D">
            <w:pPr>
              <w:pStyle w:val="NoSpacing"/>
              <w:numPr>
                <w:ilvl w:val="1"/>
                <w:numId w:val="6"/>
              </w:numPr>
              <w:ind w:left="749"/>
              <w:jc w:val="both"/>
              <w:rPr>
                <w:rFonts w:ascii="Century Gothic" w:hAnsi="Century Gothic" w:cs="Helvetica"/>
                <w:snapToGrid w:val="0"/>
                <w:color w:val="000000" w:themeColor="text1"/>
              </w:rPr>
            </w:pPr>
            <w:r w:rsidRPr="001F670F">
              <w:rPr>
                <w:rFonts w:ascii="Century Gothic" w:hAnsi="Century Gothic" w:cs="Helvetica"/>
                <w:snapToGrid w:val="0"/>
                <w:color w:val="000000" w:themeColor="text1"/>
              </w:rPr>
              <w:t xml:space="preserve">Supports up to 80% </w:t>
            </w:r>
            <w:r w:rsidR="00FD5B00" w:rsidRPr="001F670F">
              <w:rPr>
                <w:rFonts w:ascii="Century Gothic" w:hAnsi="Century Gothic" w:cs="Helvetica"/>
                <w:snapToGrid w:val="0"/>
                <w:color w:val="000000" w:themeColor="text1"/>
              </w:rPr>
              <w:t>for</w:t>
            </w:r>
            <w:r w:rsidRPr="001F670F">
              <w:rPr>
                <w:rFonts w:ascii="Century Gothic" w:hAnsi="Century Gothic" w:cs="Helvetica"/>
                <w:snapToGrid w:val="0"/>
                <w:color w:val="000000" w:themeColor="text1"/>
              </w:rPr>
              <w:t xml:space="preserve"> online training courses</w:t>
            </w:r>
            <w:r w:rsidR="00FD5B00" w:rsidRPr="001F670F">
              <w:rPr>
                <w:rFonts w:ascii="Century Gothic" w:hAnsi="Century Gothic" w:cs="Helvetica"/>
                <w:snapToGrid w:val="0"/>
                <w:color w:val="000000" w:themeColor="text1"/>
              </w:rPr>
              <w:t>.</w:t>
            </w:r>
            <w:r w:rsidRPr="001F670F">
              <w:rPr>
                <w:rFonts w:ascii="Century Gothic" w:hAnsi="Century Gothic" w:cs="Helvetica"/>
                <w:snapToGrid w:val="0"/>
                <w:color w:val="000000" w:themeColor="text1"/>
              </w:rPr>
              <w:t xml:space="preserve"> </w:t>
            </w:r>
          </w:p>
          <w:p w14:paraId="4C02D60F" w14:textId="77777777" w:rsidR="001E6347" w:rsidRPr="001F670F" w:rsidRDefault="001E6347" w:rsidP="0080208A">
            <w:pPr>
              <w:pStyle w:val="NoSpacing"/>
              <w:ind w:left="324"/>
              <w:jc w:val="both"/>
              <w:rPr>
                <w:rFonts w:ascii="Century Gothic" w:hAnsi="Century Gothic" w:cs="Helvetica"/>
                <w:color w:val="000000" w:themeColor="text1"/>
              </w:rPr>
            </w:pPr>
          </w:p>
          <w:p w14:paraId="23DAD797" w14:textId="77777777" w:rsidR="001E6347" w:rsidRPr="001F670F" w:rsidRDefault="001E6347" w:rsidP="00AD4D2D">
            <w:pPr>
              <w:pStyle w:val="NoSpacing"/>
              <w:numPr>
                <w:ilvl w:val="0"/>
                <w:numId w:val="6"/>
              </w:numPr>
              <w:ind w:left="463"/>
              <w:jc w:val="both"/>
              <w:rPr>
                <w:rFonts w:ascii="Century Gothic" w:hAnsi="Century Gothic" w:cs="Helvetica"/>
                <w:color w:val="000000" w:themeColor="text1"/>
                <w:u w:val="single"/>
              </w:rPr>
            </w:pPr>
            <w:r w:rsidRPr="001F670F">
              <w:rPr>
                <w:rFonts w:ascii="Century Gothic" w:hAnsi="Century Gothic" w:cs="Helvetica"/>
                <w:color w:val="000000" w:themeColor="text1"/>
                <w:u w:val="single"/>
              </w:rPr>
              <w:t>Consultancy:</w:t>
            </w:r>
          </w:p>
          <w:p w14:paraId="1D8D830A" w14:textId="07A4624C" w:rsidR="001E6347" w:rsidRPr="001F670F" w:rsidRDefault="001E6347" w:rsidP="00AD4D2D">
            <w:pPr>
              <w:pStyle w:val="NoSpacing"/>
              <w:numPr>
                <w:ilvl w:val="1"/>
                <w:numId w:val="6"/>
              </w:numPr>
              <w:ind w:left="749"/>
              <w:jc w:val="both"/>
              <w:rPr>
                <w:rFonts w:ascii="Century Gothic" w:hAnsi="Century Gothic" w:cs="Helvetica"/>
                <w:snapToGrid w:val="0"/>
                <w:color w:val="000000" w:themeColor="text1"/>
              </w:rPr>
            </w:pPr>
            <w:r w:rsidRPr="001F670F">
              <w:rPr>
                <w:rFonts w:ascii="Century Gothic" w:hAnsi="Century Gothic" w:cs="Helvetica"/>
                <w:snapToGrid w:val="0"/>
                <w:color w:val="000000" w:themeColor="text1"/>
              </w:rPr>
              <w:t>Supports up to 80% for collaborative projects amongst charities that aim to enhance charities’ governance, management and operational efficiency. To qualify as a collaborative project, it must involve and benefit at least 2 charities concurrently. Applications may be submitted anytime throughout the year.</w:t>
            </w:r>
          </w:p>
          <w:p w14:paraId="58E8DF89" w14:textId="77777777" w:rsidR="001E6347" w:rsidRPr="001F670F" w:rsidRDefault="001E6347" w:rsidP="0080208A">
            <w:pPr>
              <w:pStyle w:val="NoSpacing"/>
              <w:ind w:left="324"/>
              <w:jc w:val="both"/>
              <w:rPr>
                <w:rFonts w:ascii="Century Gothic" w:hAnsi="Century Gothic" w:cs="Helvetica"/>
                <w:color w:val="000000" w:themeColor="text1"/>
              </w:rPr>
            </w:pPr>
          </w:p>
          <w:p w14:paraId="78D480DA" w14:textId="77777777" w:rsidR="001E6347" w:rsidRPr="001F670F" w:rsidRDefault="001E6347" w:rsidP="00AD4D2D">
            <w:pPr>
              <w:pStyle w:val="NoSpacing"/>
              <w:numPr>
                <w:ilvl w:val="0"/>
                <w:numId w:val="6"/>
              </w:numPr>
              <w:ind w:left="463"/>
              <w:jc w:val="both"/>
              <w:rPr>
                <w:rFonts w:ascii="Century Gothic" w:hAnsi="Century Gothic" w:cs="Helvetica"/>
                <w:color w:val="000000" w:themeColor="text1"/>
                <w:u w:val="single"/>
              </w:rPr>
            </w:pPr>
            <w:r w:rsidRPr="001F670F">
              <w:rPr>
                <w:rFonts w:ascii="Century Gothic" w:hAnsi="Century Gothic" w:cs="Helvetica"/>
                <w:color w:val="000000" w:themeColor="text1"/>
                <w:u w:val="single"/>
              </w:rPr>
              <w:t>Info-Communications Technology:</w:t>
            </w:r>
          </w:p>
          <w:p w14:paraId="7E07A8CB" w14:textId="5C0249D7" w:rsidR="001E6347" w:rsidRPr="001F670F" w:rsidRDefault="001E6347" w:rsidP="00AD4D2D">
            <w:pPr>
              <w:pStyle w:val="NoSpacing"/>
              <w:numPr>
                <w:ilvl w:val="1"/>
                <w:numId w:val="6"/>
              </w:numPr>
              <w:ind w:left="749"/>
              <w:jc w:val="both"/>
              <w:rPr>
                <w:rFonts w:ascii="Century Gothic" w:hAnsi="Century Gothic" w:cs="Helvetica"/>
                <w:snapToGrid w:val="0"/>
                <w:color w:val="000000" w:themeColor="text1"/>
              </w:rPr>
            </w:pPr>
            <w:r w:rsidRPr="001F670F">
              <w:rPr>
                <w:rFonts w:ascii="Century Gothic" w:hAnsi="Century Gothic" w:cs="Helvetica"/>
                <w:snapToGrid w:val="0"/>
                <w:color w:val="000000" w:themeColor="text1"/>
              </w:rPr>
              <w:t>Supports up to 80% for digital solutions in areas such as remote working, volunteer and donor management, fundraising and cybersecurity.</w:t>
            </w:r>
          </w:p>
          <w:p w14:paraId="3A45C358" w14:textId="276D8418" w:rsidR="00FE2EA1" w:rsidRPr="001F670F" w:rsidRDefault="001E6347" w:rsidP="004E339A">
            <w:pPr>
              <w:pStyle w:val="NoSpacing"/>
              <w:numPr>
                <w:ilvl w:val="1"/>
                <w:numId w:val="6"/>
              </w:numPr>
              <w:ind w:left="749"/>
              <w:jc w:val="both"/>
              <w:rPr>
                <w:rFonts w:ascii="Century Gothic" w:hAnsi="Century Gothic" w:cs="Helvetica"/>
                <w:snapToGrid w:val="0"/>
                <w:color w:val="000000" w:themeColor="text1"/>
              </w:rPr>
            </w:pPr>
            <w:r w:rsidRPr="001F670F">
              <w:rPr>
                <w:rFonts w:ascii="Century Gothic" w:hAnsi="Century Gothic" w:cs="Helvetica"/>
                <w:snapToGrid w:val="0"/>
                <w:color w:val="000000" w:themeColor="text1"/>
              </w:rPr>
              <w:t>Supports up to 70% for basic infrastructure components/ tools such as computer, printer and office automation tools</w:t>
            </w:r>
            <w:r w:rsidR="004E339A" w:rsidRPr="001F670F">
              <w:rPr>
                <w:rFonts w:ascii="Century Gothic" w:hAnsi="Century Gothic" w:cs="Helvetica"/>
                <w:snapToGrid w:val="0"/>
                <w:color w:val="000000" w:themeColor="text1"/>
              </w:rPr>
              <w:t>, w</w:t>
            </w:r>
            <w:r w:rsidRPr="001F670F">
              <w:rPr>
                <w:rFonts w:ascii="Century Gothic" w:hAnsi="Century Gothic" w:cs="Helvetica"/>
                <w:snapToGrid w:val="0"/>
                <w:color w:val="000000" w:themeColor="text1"/>
              </w:rPr>
              <w:t>ebsite development costs</w:t>
            </w:r>
            <w:r w:rsidR="004E339A" w:rsidRPr="001F670F">
              <w:rPr>
                <w:rFonts w:ascii="Century Gothic" w:hAnsi="Century Gothic" w:cs="Helvetica"/>
                <w:snapToGrid w:val="0"/>
                <w:color w:val="000000" w:themeColor="text1"/>
              </w:rPr>
              <w:t xml:space="preserve">, </w:t>
            </w:r>
            <w:r w:rsidRPr="001F670F">
              <w:rPr>
                <w:rFonts w:ascii="Century Gothic" w:hAnsi="Century Gothic" w:cs="Helvetica"/>
                <w:snapToGrid w:val="0"/>
                <w:color w:val="000000" w:themeColor="text1"/>
              </w:rPr>
              <w:t>subscription charges of video and audio-conferencing tools for charities.</w:t>
            </w:r>
          </w:p>
          <w:p w14:paraId="7C43E150" w14:textId="6108DFD9" w:rsidR="00FE2EA1" w:rsidRPr="001F670F" w:rsidRDefault="00FE2EA1" w:rsidP="00FE2EA1">
            <w:pPr>
              <w:pStyle w:val="NoSpacing"/>
              <w:numPr>
                <w:ilvl w:val="1"/>
                <w:numId w:val="6"/>
              </w:numPr>
              <w:ind w:left="749"/>
              <w:jc w:val="both"/>
              <w:rPr>
                <w:rFonts w:ascii="Century Gothic" w:hAnsi="Century Gothic" w:cs="Helvetica"/>
                <w:snapToGrid w:val="0"/>
                <w:color w:val="000000" w:themeColor="text1"/>
              </w:rPr>
            </w:pPr>
            <w:r w:rsidRPr="001F670F">
              <w:rPr>
                <w:rFonts w:ascii="Century Gothic" w:hAnsi="Century Gothic" w:cs="Helvetica"/>
                <w:snapToGrid w:val="0"/>
                <w:color w:val="000000" w:themeColor="text1"/>
              </w:rPr>
              <w:t>Support up to 100% for one time on-boarding fees, and monthly subscription for the 1st 12 months for iShine IT solutions.</w:t>
            </w:r>
          </w:p>
          <w:p w14:paraId="38E60EF6" w14:textId="77777777" w:rsidR="001E6347" w:rsidRPr="001F670F" w:rsidRDefault="001E6347" w:rsidP="00FE2EA1">
            <w:pPr>
              <w:pStyle w:val="NoSpacing"/>
              <w:jc w:val="both"/>
              <w:rPr>
                <w:rFonts w:ascii="Century Gothic" w:hAnsi="Century Gothic" w:cs="Helvetica"/>
                <w:color w:val="000000" w:themeColor="text1"/>
              </w:rPr>
            </w:pPr>
          </w:p>
          <w:p w14:paraId="6CD8CA0F" w14:textId="77777777" w:rsidR="001E6347" w:rsidRPr="001F670F" w:rsidRDefault="001E6347" w:rsidP="00AD4D2D">
            <w:pPr>
              <w:pStyle w:val="NoSpacing"/>
              <w:numPr>
                <w:ilvl w:val="0"/>
                <w:numId w:val="6"/>
              </w:numPr>
              <w:ind w:left="463"/>
              <w:jc w:val="both"/>
              <w:rPr>
                <w:rFonts w:ascii="Century Gothic" w:hAnsi="Century Gothic" w:cs="Helvetica"/>
                <w:color w:val="000000" w:themeColor="text1"/>
                <w:u w:val="single"/>
              </w:rPr>
            </w:pPr>
            <w:r w:rsidRPr="001F670F">
              <w:rPr>
                <w:rFonts w:ascii="Century Gothic" w:hAnsi="Century Gothic" w:cs="Helvetica"/>
                <w:color w:val="000000" w:themeColor="text1"/>
                <w:u w:val="single"/>
              </w:rPr>
              <w:t>Shared Services:</w:t>
            </w:r>
          </w:p>
          <w:p w14:paraId="60A27690" w14:textId="7FB04297" w:rsidR="00B739B2" w:rsidRPr="001F670F" w:rsidRDefault="001E6347" w:rsidP="004E339A">
            <w:pPr>
              <w:pStyle w:val="NoSpacing"/>
              <w:numPr>
                <w:ilvl w:val="1"/>
                <w:numId w:val="6"/>
              </w:numPr>
              <w:ind w:left="749"/>
              <w:jc w:val="both"/>
              <w:rPr>
                <w:rFonts w:ascii="Century Gothic" w:hAnsi="Century Gothic"/>
                <w:color w:val="000000" w:themeColor="text1"/>
              </w:rPr>
            </w:pPr>
            <w:r w:rsidRPr="001F670F">
              <w:rPr>
                <w:rFonts w:ascii="Century Gothic" w:hAnsi="Century Gothic" w:cs="Helvetica"/>
                <w:snapToGrid w:val="0"/>
                <w:color w:val="000000" w:themeColor="text1"/>
              </w:rPr>
              <w:t>Increase funding from 25% to 50% of monthly charges for 1st year and up to 25% for 2nd year for the outsourcing of payroll, finance and accounting functions.</w:t>
            </w:r>
          </w:p>
        </w:tc>
        <w:tc>
          <w:tcPr>
            <w:tcW w:w="3827" w:type="dxa"/>
            <w:shd w:val="clear" w:color="auto" w:fill="auto"/>
          </w:tcPr>
          <w:p w14:paraId="05A682F1" w14:textId="67CFF28E" w:rsidR="00B739B2" w:rsidRPr="001F670F" w:rsidRDefault="00B739B2" w:rsidP="00B739B2">
            <w:pPr>
              <w:pStyle w:val="NoSpacing"/>
              <w:rPr>
                <w:rFonts w:ascii="Century Gothic" w:hAnsi="Century Gothic"/>
                <w:color w:val="000000" w:themeColor="text1"/>
              </w:rPr>
            </w:pPr>
            <w:r w:rsidRPr="001F670F">
              <w:rPr>
                <w:rFonts w:ascii="Century Gothic" w:hAnsi="Century Gothic"/>
                <w:color w:val="000000" w:themeColor="text1"/>
              </w:rPr>
              <w:t xml:space="preserve">W: </w:t>
            </w:r>
          </w:p>
          <w:p w14:paraId="5FFA11EC" w14:textId="30EEA630" w:rsidR="00B739B2" w:rsidRPr="001F670F" w:rsidRDefault="008204FF" w:rsidP="00B739B2">
            <w:pPr>
              <w:pStyle w:val="NoSpacing"/>
              <w:rPr>
                <w:rFonts w:ascii="Century Gothic" w:hAnsi="Century Gothic"/>
                <w:color w:val="000000" w:themeColor="text1"/>
              </w:rPr>
            </w:pPr>
            <w:hyperlink r:id="rId13" w:history="1">
              <w:r w:rsidR="00A3622F" w:rsidRPr="001F670F">
                <w:rPr>
                  <w:rStyle w:val="Hyperlink"/>
                  <w:rFonts w:ascii="Century Gothic" w:hAnsi="Century Gothic"/>
                  <w:color w:val="000000" w:themeColor="text1"/>
                </w:rPr>
                <w:t>www.ncss.gov.sg/vcf</w:t>
              </w:r>
            </w:hyperlink>
            <w:r w:rsidR="00A3622F" w:rsidRPr="001F670F">
              <w:rPr>
                <w:rFonts w:ascii="Century Gothic" w:hAnsi="Century Gothic"/>
                <w:color w:val="000000" w:themeColor="text1"/>
              </w:rPr>
              <w:t xml:space="preserve"> </w:t>
            </w:r>
          </w:p>
          <w:p w14:paraId="178E6850" w14:textId="77777777" w:rsidR="00B739B2" w:rsidRPr="001F670F" w:rsidRDefault="00B739B2" w:rsidP="00B739B2">
            <w:pPr>
              <w:pStyle w:val="NoSpacing"/>
              <w:rPr>
                <w:rFonts w:ascii="Century Gothic" w:hAnsi="Century Gothic"/>
                <w:color w:val="000000" w:themeColor="text1"/>
              </w:rPr>
            </w:pPr>
          </w:p>
          <w:p w14:paraId="4D448A98" w14:textId="77777777" w:rsidR="00B739B2" w:rsidRPr="001F670F" w:rsidRDefault="00B739B2" w:rsidP="00B739B2">
            <w:pPr>
              <w:pStyle w:val="NoSpacing"/>
              <w:rPr>
                <w:rFonts w:ascii="Century Gothic" w:hAnsi="Century Gothic"/>
                <w:color w:val="000000" w:themeColor="text1"/>
              </w:rPr>
            </w:pPr>
            <w:r w:rsidRPr="001F670F">
              <w:rPr>
                <w:rFonts w:ascii="Century Gothic" w:hAnsi="Century Gothic"/>
                <w:color w:val="000000" w:themeColor="text1"/>
              </w:rPr>
              <w:t xml:space="preserve">E: </w:t>
            </w:r>
            <w:hyperlink r:id="rId14" w:history="1">
              <w:r w:rsidRPr="001F670F">
                <w:rPr>
                  <w:rStyle w:val="Hyperlink"/>
                  <w:rFonts w:ascii="Century Gothic" w:hAnsi="Century Gothic"/>
                  <w:color w:val="000000" w:themeColor="text1"/>
                </w:rPr>
                <w:t>seri_noryanna@ncss.gov.sg</w:t>
              </w:r>
            </w:hyperlink>
            <w:r w:rsidRPr="001F670F">
              <w:rPr>
                <w:rFonts w:ascii="Century Gothic" w:hAnsi="Century Gothic"/>
                <w:color w:val="000000" w:themeColor="text1"/>
              </w:rPr>
              <w:t xml:space="preserve">; </w:t>
            </w:r>
          </w:p>
          <w:p w14:paraId="5985D8A3" w14:textId="77777777" w:rsidR="00B739B2" w:rsidRPr="001F670F" w:rsidRDefault="008204FF" w:rsidP="00B739B2">
            <w:pPr>
              <w:pStyle w:val="NoSpacing"/>
              <w:rPr>
                <w:rFonts w:ascii="Century Gothic" w:hAnsi="Century Gothic"/>
                <w:color w:val="000000" w:themeColor="text1"/>
              </w:rPr>
            </w:pPr>
            <w:hyperlink r:id="rId15" w:history="1">
              <w:r w:rsidR="00B739B2" w:rsidRPr="001F670F">
                <w:rPr>
                  <w:rStyle w:val="Hyperlink"/>
                  <w:rFonts w:ascii="Century Gothic" w:hAnsi="Century Gothic"/>
                  <w:color w:val="000000" w:themeColor="text1"/>
                </w:rPr>
                <w:t>gurdip_kumar@ncss.gov.sg</w:t>
              </w:r>
            </w:hyperlink>
            <w:r w:rsidR="00B739B2" w:rsidRPr="001F670F">
              <w:rPr>
                <w:rFonts w:ascii="Century Gothic" w:hAnsi="Century Gothic"/>
                <w:color w:val="000000" w:themeColor="text1"/>
              </w:rPr>
              <w:t xml:space="preserve"> </w:t>
            </w:r>
          </w:p>
          <w:p w14:paraId="7ED4C2DF" w14:textId="77777777" w:rsidR="00B739B2" w:rsidRPr="001F670F" w:rsidRDefault="00B739B2" w:rsidP="00B739B2">
            <w:pPr>
              <w:pStyle w:val="NoSpacing"/>
              <w:rPr>
                <w:rFonts w:ascii="Century Gothic" w:hAnsi="Century Gothic"/>
                <w:color w:val="000000" w:themeColor="text1"/>
              </w:rPr>
            </w:pPr>
          </w:p>
          <w:permStart w:id="494543220" w:edGrp="everyone"/>
          <w:p w14:paraId="53AB6D0B" w14:textId="7E2AC58C" w:rsidR="00B739B2" w:rsidRPr="001F670F" w:rsidRDefault="00A21431" w:rsidP="00B739B2">
            <w:pPr>
              <w:pStyle w:val="NoSpacing"/>
              <w:rPr>
                <w:rFonts w:ascii="Century Gothic" w:hAnsi="Century Gothic"/>
                <w:color w:val="000000" w:themeColor="text1"/>
              </w:rPr>
            </w:pPr>
            <w:r w:rsidRPr="001F670F">
              <w:rPr>
                <w:rFonts w:ascii="Century Gothic" w:hAnsi="Century Gothic"/>
                <w:color w:val="000000" w:themeColor="text1"/>
              </w:rPr>
              <w:object w:dxaOrig="1093" w:dyaOrig="711" w14:anchorId="5565B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5pt;height:35.55pt" o:ole="">
                  <v:imagedata r:id="rId16" o:title=""/>
                </v:shape>
                <o:OLEObject Type="Embed" ProgID="AcroExch.Document.2017" ShapeID="_x0000_i1025" DrawAspect="Icon" ObjectID="_1690565218" r:id="rId17"/>
              </w:object>
            </w:r>
            <w:r w:rsidR="00FE2EA1" w:rsidRPr="001F670F">
              <w:rPr>
                <w:rFonts w:ascii="Century Gothic" w:hAnsi="Century Gothic"/>
                <w:color w:val="000000" w:themeColor="text1"/>
              </w:rPr>
              <w:object w:dxaOrig="1516" w:dyaOrig="986" w14:anchorId="3169DF02">
                <v:shape id="_x0000_i1026" type="#_x0000_t75" style="width:75.8pt;height:49.3pt" o:ole="">
                  <v:imagedata r:id="rId18" o:title=""/>
                </v:shape>
                <o:OLEObject Type="Embed" ProgID="AcroExch.Document.2017" ShapeID="_x0000_i1026" DrawAspect="Icon" ObjectID="_1690565219" r:id="rId19"/>
              </w:object>
            </w:r>
            <w:permEnd w:id="494543220"/>
          </w:p>
        </w:tc>
      </w:tr>
      <w:tr w:rsidR="001F670F" w:rsidRPr="001F670F" w14:paraId="3B578778" w14:textId="77777777" w:rsidTr="004E339A">
        <w:tc>
          <w:tcPr>
            <w:tcW w:w="1795" w:type="dxa"/>
          </w:tcPr>
          <w:p w14:paraId="116D17C6" w14:textId="696DBF39" w:rsidR="0096503F" w:rsidRPr="001F670F" w:rsidRDefault="004E339A" w:rsidP="00AC476C">
            <w:pPr>
              <w:rPr>
                <w:rFonts w:ascii="Century Gothic" w:hAnsi="Century Gothic"/>
                <w:b/>
                <w:bCs/>
                <w:color w:val="000000" w:themeColor="text1"/>
              </w:rPr>
            </w:pPr>
            <w:r w:rsidRPr="001F670F">
              <w:rPr>
                <w:rFonts w:ascii="Century Gothic" w:hAnsi="Century Gothic"/>
                <w:b/>
                <w:bCs/>
                <w:color w:val="000000" w:themeColor="text1"/>
              </w:rPr>
              <w:lastRenderedPageBreak/>
              <w:t>Commissioner of Charities</w:t>
            </w:r>
          </w:p>
        </w:tc>
        <w:tc>
          <w:tcPr>
            <w:tcW w:w="2520" w:type="dxa"/>
          </w:tcPr>
          <w:p w14:paraId="2135B1A4" w14:textId="08380EA9" w:rsidR="0096503F" w:rsidRPr="001F670F" w:rsidRDefault="0096503F" w:rsidP="00AC476C">
            <w:pPr>
              <w:rPr>
                <w:rFonts w:ascii="Century Gothic" w:hAnsi="Century Gothic"/>
                <w:b/>
                <w:color w:val="000000" w:themeColor="text1"/>
              </w:rPr>
            </w:pPr>
            <w:r w:rsidRPr="001F670F">
              <w:rPr>
                <w:rFonts w:ascii="Century Gothic" w:hAnsi="Century Gothic"/>
                <w:b/>
                <w:bCs/>
                <w:color w:val="000000" w:themeColor="text1"/>
              </w:rPr>
              <w:t>Crowdfunding Platforms</w:t>
            </w:r>
            <w:r w:rsidRPr="001F670F">
              <w:rPr>
                <w:rFonts w:ascii="Century Gothic" w:hAnsi="Century Gothic"/>
                <w:b/>
                <w:color w:val="000000" w:themeColor="text1"/>
              </w:rPr>
              <w:t>’ Fees</w:t>
            </w:r>
          </w:p>
          <w:p w14:paraId="23ECA896" w14:textId="77777777" w:rsidR="0096503F" w:rsidRPr="001F670F" w:rsidRDefault="0096503F" w:rsidP="00AC476C">
            <w:pPr>
              <w:rPr>
                <w:rFonts w:ascii="Century Gothic" w:hAnsi="Century Gothic"/>
                <w:b/>
                <w:color w:val="000000" w:themeColor="text1"/>
              </w:rPr>
            </w:pPr>
          </w:p>
          <w:p w14:paraId="490C4B52" w14:textId="77777777" w:rsidR="0096503F" w:rsidRPr="001F670F" w:rsidRDefault="0096503F" w:rsidP="00AC476C">
            <w:pPr>
              <w:rPr>
                <w:rFonts w:ascii="Century Gothic" w:hAnsi="Century Gothic"/>
                <w:i/>
                <w:iCs/>
                <w:color w:val="000000" w:themeColor="text1"/>
              </w:rPr>
            </w:pPr>
            <w:r w:rsidRPr="001F670F">
              <w:rPr>
                <w:rFonts w:ascii="Century Gothic" w:hAnsi="Century Gothic"/>
                <w:i/>
                <w:iCs/>
                <w:color w:val="000000" w:themeColor="text1"/>
              </w:rPr>
              <w:t>Support for charities on crowdfunding platform.</w:t>
            </w:r>
          </w:p>
        </w:tc>
        <w:tc>
          <w:tcPr>
            <w:tcW w:w="7446" w:type="dxa"/>
          </w:tcPr>
          <w:p w14:paraId="77B277E8" w14:textId="77777777" w:rsidR="0096503F" w:rsidRPr="001F670F" w:rsidRDefault="0096503F" w:rsidP="00AC476C">
            <w:pPr>
              <w:rPr>
                <w:rFonts w:ascii="Century Gothic" w:hAnsi="Century Gothic"/>
                <w:color w:val="000000" w:themeColor="text1"/>
              </w:rPr>
            </w:pPr>
            <w:r w:rsidRPr="001F670F">
              <w:rPr>
                <w:rFonts w:ascii="Century Gothic" w:hAnsi="Century Gothic"/>
                <w:color w:val="000000" w:themeColor="text1"/>
              </w:rPr>
              <w:t xml:space="preserve">All charities. </w:t>
            </w:r>
          </w:p>
          <w:p w14:paraId="14AEE76F" w14:textId="77777777" w:rsidR="0096503F" w:rsidRPr="001F670F" w:rsidRDefault="0096503F" w:rsidP="00AC476C">
            <w:pPr>
              <w:rPr>
                <w:rFonts w:ascii="Century Gothic" w:hAnsi="Century Gothic"/>
                <w:color w:val="000000" w:themeColor="text1"/>
              </w:rPr>
            </w:pPr>
          </w:p>
          <w:p w14:paraId="14F15363" w14:textId="77777777" w:rsidR="0096503F" w:rsidRPr="001F670F" w:rsidRDefault="0096503F" w:rsidP="00AC476C">
            <w:pPr>
              <w:rPr>
                <w:rFonts w:ascii="Century Gothic" w:hAnsi="Century Gothic"/>
                <w:color w:val="000000" w:themeColor="text1"/>
              </w:rPr>
            </w:pPr>
            <w:r w:rsidRPr="001F670F">
              <w:rPr>
                <w:rFonts w:ascii="Century Gothic" w:hAnsi="Century Gothic"/>
                <w:color w:val="000000" w:themeColor="text1"/>
              </w:rPr>
              <w:t>Please write to the respective crowdfunding platform to enquire directly.</w:t>
            </w:r>
          </w:p>
          <w:p w14:paraId="0918AA13" w14:textId="77777777" w:rsidR="0096503F" w:rsidRPr="001F670F" w:rsidRDefault="0096503F" w:rsidP="00AC476C">
            <w:pPr>
              <w:rPr>
                <w:rFonts w:ascii="Century Gothic" w:hAnsi="Century Gothic"/>
                <w:color w:val="000000" w:themeColor="text1"/>
              </w:rPr>
            </w:pPr>
          </w:p>
          <w:p w14:paraId="12415BB8" w14:textId="77777777" w:rsidR="0096503F" w:rsidRPr="001F670F" w:rsidRDefault="0096503F" w:rsidP="00AC476C">
            <w:pPr>
              <w:numPr>
                <w:ilvl w:val="0"/>
                <w:numId w:val="2"/>
              </w:numPr>
              <w:tabs>
                <w:tab w:val="clear" w:pos="720"/>
              </w:tabs>
              <w:ind w:left="409"/>
              <w:rPr>
                <w:rFonts w:ascii="Century Gothic" w:hAnsi="Century Gothic"/>
                <w:color w:val="000000" w:themeColor="text1"/>
              </w:rPr>
            </w:pPr>
            <w:r w:rsidRPr="001F670F">
              <w:rPr>
                <w:rFonts w:ascii="Century Gothic" w:hAnsi="Century Gothic"/>
                <w:color w:val="000000" w:themeColor="text1"/>
                <w:u w:val="single"/>
              </w:rPr>
              <w:t>Giving.sg</w:t>
            </w:r>
            <w:r w:rsidRPr="001F670F">
              <w:rPr>
                <w:rFonts w:ascii="Century Gothic" w:hAnsi="Century Gothic"/>
                <w:color w:val="000000" w:themeColor="text1"/>
              </w:rPr>
              <w:t xml:space="preserve"> (under NVPC): 3% fees waived till 31 Mar 2022.</w:t>
            </w:r>
          </w:p>
          <w:p w14:paraId="706859E3" w14:textId="77777777" w:rsidR="0096503F" w:rsidRPr="001F670F" w:rsidRDefault="0096503F" w:rsidP="00AC476C">
            <w:pPr>
              <w:numPr>
                <w:ilvl w:val="0"/>
                <w:numId w:val="2"/>
              </w:numPr>
              <w:tabs>
                <w:tab w:val="clear" w:pos="720"/>
              </w:tabs>
              <w:ind w:left="409"/>
              <w:rPr>
                <w:rFonts w:ascii="Century Gothic" w:hAnsi="Century Gothic"/>
                <w:b/>
                <w:color w:val="000000" w:themeColor="text1"/>
              </w:rPr>
            </w:pPr>
            <w:r w:rsidRPr="001F670F">
              <w:rPr>
                <w:rFonts w:ascii="Century Gothic" w:hAnsi="Century Gothic"/>
                <w:color w:val="000000" w:themeColor="text1"/>
                <w:u w:val="single"/>
              </w:rPr>
              <w:t>Give.Asia</w:t>
            </w:r>
            <w:r w:rsidRPr="001F670F">
              <w:rPr>
                <w:rFonts w:ascii="Century Gothic" w:hAnsi="Century Gothic"/>
                <w:color w:val="000000" w:themeColor="text1"/>
              </w:rPr>
              <w:t xml:space="preserve">: Does not charge a platform fee to charities. </w:t>
            </w:r>
          </w:p>
          <w:p w14:paraId="6E4D5492" w14:textId="77777777" w:rsidR="0096503F" w:rsidRPr="001F670F" w:rsidRDefault="0096503F" w:rsidP="00AC476C">
            <w:pPr>
              <w:numPr>
                <w:ilvl w:val="0"/>
                <w:numId w:val="2"/>
              </w:numPr>
              <w:tabs>
                <w:tab w:val="clear" w:pos="720"/>
              </w:tabs>
              <w:ind w:left="409"/>
              <w:rPr>
                <w:rFonts w:ascii="Century Gothic" w:hAnsi="Century Gothic"/>
                <w:b/>
                <w:color w:val="000000" w:themeColor="text1"/>
              </w:rPr>
            </w:pPr>
            <w:r w:rsidRPr="001F670F">
              <w:rPr>
                <w:rFonts w:ascii="Century Gothic" w:hAnsi="Century Gothic"/>
                <w:color w:val="000000" w:themeColor="text1"/>
                <w:u w:val="single"/>
              </w:rPr>
              <w:t>SimplyGiving</w:t>
            </w:r>
            <w:r w:rsidRPr="001F670F">
              <w:rPr>
                <w:rFonts w:ascii="Century Gothic" w:hAnsi="Century Gothic"/>
                <w:color w:val="000000" w:themeColor="text1"/>
              </w:rPr>
              <w:t>: Does not charge a platform fee to charities.</w:t>
            </w:r>
          </w:p>
          <w:p w14:paraId="27B24FAA" w14:textId="77777777" w:rsidR="0096503F" w:rsidRPr="001F670F" w:rsidRDefault="0096503F" w:rsidP="00AC476C">
            <w:pPr>
              <w:numPr>
                <w:ilvl w:val="0"/>
                <w:numId w:val="2"/>
              </w:numPr>
              <w:tabs>
                <w:tab w:val="clear" w:pos="720"/>
              </w:tabs>
              <w:ind w:left="409"/>
              <w:rPr>
                <w:rFonts w:ascii="Century Gothic" w:hAnsi="Century Gothic"/>
                <w:b/>
                <w:color w:val="000000" w:themeColor="text1"/>
              </w:rPr>
            </w:pPr>
            <w:r w:rsidRPr="001F670F">
              <w:rPr>
                <w:rFonts w:ascii="Century Gothic" w:hAnsi="Century Gothic"/>
                <w:color w:val="000000" w:themeColor="text1"/>
                <w:u w:val="single"/>
              </w:rPr>
              <w:t>Ray of Hope Initiative Limited (ROHI</w:t>
            </w:r>
            <w:r w:rsidRPr="001F670F">
              <w:rPr>
                <w:rFonts w:ascii="Century Gothic" w:hAnsi="Century Gothic"/>
                <w:color w:val="000000" w:themeColor="text1"/>
              </w:rPr>
              <w:t>): Have always been absorbing the platform fees.</w:t>
            </w:r>
          </w:p>
          <w:p w14:paraId="7EA6F283" w14:textId="77777777" w:rsidR="0096503F" w:rsidRPr="001F670F" w:rsidRDefault="0096503F" w:rsidP="00AC476C">
            <w:pPr>
              <w:ind w:left="409"/>
              <w:rPr>
                <w:rFonts w:ascii="Century Gothic" w:hAnsi="Century Gothic"/>
                <w:b/>
                <w:color w:val="000000" w:themeColor="text1"/>
              </w:rPr>
            </w:pPr>
          </w:p>
        </w:tc>
        <w:tc>
          <w:tcPr>
            <w:tcW w:w="3827" w:type="dxa"/>
          </w:tcPr>
          <w:p w14:paraId="65B28FE9" w14:textId="77777777" w:rsidR="0096503F" w:rsidRPr="001F670F" w:rsidRDefault="0096503F" w:rsidP="00AC476C">
            <w:pPr>
              <w:rPr>
                <w:rFonts w:ascii="Century Gothic" w:hAnsi="Century Gothic"/>
                <w:b/>
                <w:color w:val="000000" w:themeColor="text1"/>
              </w:rPr>
            </w:pPr>
            <w:r w:rsidRPr="001F670F">
              <w:rPr>
                <w:rFonts w:ascii="Century Gothic" w:hAnsi="Century Gothic"/>
                <w:b/>
                <w:color w:val="000000" w:themeColor="text1"/>
              </w:rPr>
              <w:t>Giving.Sg</w:t>
            </w:r>
          </w:p>
          <w:p w14:paraId="0E47D575" w14:textId="77777777" w:rsidR="0096503F" w:rsidRPr="001F670F" w:rsidRDefault="0096503F" w:rsidP="00AC476C">
            <w:pPr>
              <w:rPr>
                <w:rFonts w:ascii="Century Gothic" w:hAnsi="Century Gothic"/>
                <w:color w:val="000000" w:themeColor="text1"/>
              </w:rPr>
            </w:pPr>
            <w:r w:rsidRPr="001F670F">
              <w:rPr>
                <w:rFonts w:ascii="Century Gothic" w:hAnsi="Century Gothic"/>
                <w:color w:val="000000" w:themeColor="text1"/>
              </w:rPr>
              <w:t xml:space="preserve">W: </w:t>
            </w:r>
            <w:hyperlink r:id="rId20" w:history="1">
              <w:r w:rsidRPr="001F670F">
                <w:rPr>
                  <w:rStyle w:val="Hyperlink"/>
                  <w:rFonts w:ascii="Century Gothic" w:hAnsi="Century Gothic"/>
                  <w:color w:val="000000" w:themeColor="text1"/>
                </w:rPr>
                <w:t>https://www.giving.sg</w:t>
              </w:r>
            </w:hyperlink>
          </w:p>
          <w:p w14:paraId="74D4ADFC" w14:textId="77777777" w:rsidR="0096503F" w:rsidRPr="001F670F" w:rsidRDefault="0096503F" w:rsidP="00AC476C">
            <w:pPr>
              <w:rPr>
                <w:rFonts w:ascii="Century Gothic" w:hAnsi="Century Gothic"/>
                <w:color w:val="000000" w:themeColor="text1"/>
              </w:rPr>
            </w:pPr>
            <w:r w:rsidRPr="001F670F">
              <w:rPr>
                <w:rFonts w:ascii="Century Gothic" w:hAnsi="Century Gothic"/>
                <w:color w:val="000000" w:themeColor="text1"/>
              </w:rPr>
              <w:t xml:space="preserve">E: </w:t>
            </w:r>
            <w:hyperlink r:id="rId21" w:history="1">
              <w:r w:rsidRPr="001F670F">
                <w:rPr>
                  <w:rStyle w:val="Hyperlink"/>
                  <w:rFonts w:ascii="Century Gothic" w:hAnsi="Century Gothic"/>
                  <w:color w:val="000000" w:themeColor="text1"/>
                </w:rPr>
                <w:t>hello@giving.sg</w:t>
              </w:r>
            </w:hyperlink>
          </w:p>
          <w:p w14:paraId="1E239D80" w14:textId="77777777" w:rsidR="0096503F" w:rsidRPr="001F670F" w:rsidRDefault="0096503F" w:rsidP="00AC476C">
            <w:pPr>
              <w:rPr>
                <w:rFonts w:ascii="Century Gothic" w:hAnsi="Century Gothic"/>
                <w:color w:val="000000" w:themeColor="text1"/>
              </w:rPr>
            </w:pPr>
          </w:p>
          <w:p w14:paraId="575E0234" w14:textId="77777777" w:rsidR="0096503F" w:rsidRPr="001F670F" w:rsidRDefault="0096503F" w:rsidP="00AC476C">
            <w:pPr>
              <w:rPr>
                <w:rFonts w:ascii="Century Gothic" w:hAnsi="Century Gothic"/>
                <w:b/>
                <w:color w:val="000000" w:themeColor="text1"/>
              </w:rPr>
            </w:pPr>
            <w:r w:rsidRPr="001F670F">
              <w:rPr>
                <w:rFonts w:ascii="Century Gothic" w:hAnsi="Century Gothic"/>
                <w:b/>
                <w:color w:val="000000" w:themeColor="text1"/>
              </w:rPr>
              <w:t>Give.Asia</w:t>
            </w:r>
          </w:p>
          <w:p w14:paraId="4C876267" w14:textId="77777777" w:rsidR="0096503F" w:rsidRPr="001F670F" w:rsidRDefault="0096503F" w:rsidP="00AC476C">
            <w:pPr>
              <w:rPr>
                <w:rFonts w:ascii="Century Gothic" w:hAnsi="Century Gothic"/>
                <w:color w:val="000000" w:themeColor="text1"/>
              </w:rPr>
            </w:pPr>
            <w:r w:rsidRPr="001F670F">
              <w:rPr>
                <w:rFonts w:ascii="Century Gothic" w:hAnsi="Century Gothic"/>
                <w:color w:val="000000" w:themeColor="text1"/>
              </w:rPr>
              <w:t xml:space="preserve">W: </w:t>
            </w:r>
            <w:hyperlink r:id="rId22" w:history="1">
              <w:r w:rsidRPr="001F670F">
                <w:rPr>
                  <w:rStyle w:val="Hyperlink"/>
                  <w:rFonts w:ascii="Century Gothic" w:hAnsi="Century Gothic"/>
                  <w:color w:val="000000" w:themeColor="text1"/>
                </w:rPr>
                <w:t>https://give.asia</w:t>
              </w:r>
            </w:hyperlink>
            <w:r w:rsidRPr="001F670F">
              <w:rPr>
                <w:rFonts w:ascii="Century Gothic" w:hAnsi="Century Gothic"/>
                <w:color w:val="000000" w:themeColor="text1"/>
              </w:rPr>
              <w:t xml:space="preserve"> </w:t>
            </w:r>
          </w:p>
          <w:p w14:paraId="00D6D746" w14:textId="77777777" w:rsidR="0096503F" w:rsidRPr="001F670F" w:rsidRDefault="0096503F" w:rsidP="00AC476C">
            <w:pPr>
              <w:rPr>
                <w:rFonts w:ascii="Century Gothic" w:hAnsi="Century Gothic"/>
                <w:color w:val="000000" w:themeColor="text1"/>
              </w:rPr>
            </w:pPr>
            <w:r w:rsidRPr="001F670F">
              <w:rPr>
                <w:rFonts w:ascii="Century Gothic" w:hAnsi="Century Gothic"/>
                <w:color w:val="000000" w:themeColor="text1"/>
              </w:rPr>
              <w:t xml:space="preserve">E-form: </w:t>
            </w:r>
            <w:hyperlink r:id="rId23" w:history="1">
              <w:r w:rsidRPr="001F670F">
                <w:rPr>
                  <w:rStyle w:val="Hyperlink"/>
                  <w:rFonts w:ascii="Century Gothic" w:hAnsi="Century Gothic"/>
                  <w:color w:val="000000" w:themeColor="text1"/>
                </w:rPr>
                <w:t>https://help.give.asia/contact</w:t>
              </w:r>
            </w:hyperlink>
            <w:r w:rsidRPr="001F670F">
              <w:rPr>
                <w:rFonts w:ascii="Century Gothic" w:hAnsi="Century Gothic"/>
                <w:color w:val="000000" w:themeColor="text1"/>
              </w:rPr>
              <w:t xml:space="preserve"> </w:t>
            </w:r>
          </w:p>
          <w:p w14:paraId="4D0D4157" w14:textId="77777777" w:rsidR="0096503F" w:rsidRPr="001F670F" w:rsidRDefault="0096503F" w:rsidP="00AC476C">
            <w:pPr>
              <w:rPr>
                <w:rFonts w:ascii="Century Gothic" w:hAnsi="Century Gothic"/>
                <w:color w:val="000000" w:themeColor="text1"/>
              </w:rPr>
            </w:pPr>
          </w:p>
          <w:p w14:paraId="10908731" w14:textId="77777777" w:rsidR="0096503F" w:rsidRPr="001F670F" w:rsidRDefault="0096503F" w:rsidP="00AC476C">
            <w:pPr>
              <w:rPr>
                <w:rFonts w:ascii="Century Gothic" w:hAnsi="Century Gothic"/>
                <w:b/>
                <w:color w:val="000000" w:themeColor="text1"/>
              </w:rPr>
            </w:pPr>
            <w:r w:rsidRPr="001F670F">
              <w:rPr>
                <w:rFonts w:ascii="Century Gothic" w:hAnsi="Century Gothic"/>
                <w:b/>
                <w:color w:val="000000" w:themeColor="text1"/>
              </w:rPr>
              <w:t>Simply Giving</w:t>
            </w:r>
          </w:p>
          <w:p w14:paraId="139F26EA" w14:textId="77777777" w:rsidR="0096503F" w:rsidRPr="001F670F" w:rsidRDefault="0096503F" w:rsidP="00AC476C">
            <w:pPr>
              <w:rPr>
                <w:rFonts w:ascii="Century Gothic" w:hAnsi="Century Gothic"/>
                <w:color w:val="000000" w:themeColor="text1"/>
              </w:rPr>
            </w:pPr>
            <w:r w:rsidRPr="001F670F">
              <w:rPr>
                <w:rFonts w:ascii="Century Gothic" w:hAnsi="Century Gothic"/>
                <w:color w:val="000000" w:themeColor="text1"/>
              </w:rPr>
              <w:t xml:space="preserve">W: </w:t>
            </w:r>
            <w:hyperlink r:id="rId24" w:history="1">
              <w:r w:rsidRPr="001F670F">
                <w:rPr>
                  <w:rStyle w:val="Hyperlink"/>
                  <w:rFonts w:ascii="Century Gothic" w:hAnsi="Century Gothic"/>
                  <w:color w:val="000000" w:themeColor="text1"/>
                </w:rPr>
                <w:t>https://www.simplygiving.com</w:t>
              </w:r>
            </w:hyperlink>
          </w:p>
          <w:p w14:paraId="5BA496C1" w14:textId="77777777" w:rsidR="0096503F" w:rsidRPr="001F670F" w:rsidRDefault="0096503F" w:rsidP="00AC476C">
            <w:pPr>
              <w:rPr>
                <w:rFonts w:ascii="Century Gothic" w:hAnsi="Century Gothic"/>
                <w:color w:val="000000" w:themeColor="text1"/>
              </w:rPr>
            </w:pPr>
            <w:r w:rsidRPr="001F670F">
              <w:rPr>
                <w:rFonts w:ascii="Century Gothic" w:hAnsi="Century Gothic"/>
                <w:color w:val="000000" w:themeColor="text1"/>
              </w:rPr>
              <w:t xml:space="preserve">E: </w:t>
            </w:r>
            <w:hyperlink r:id="rId25" w:history="1">
              <w:r w:rsidRPr="001F670F">
                <w:rPr>
                  <w:rStyle w:val="Hyperlink"/>
                  <w:rFonts w:ascii="Century Gothic" w:hAnsi="Century Gothic"/>
                  <w:color w:val="000000" w:themeColor="text1"/>
                </w:rPr>
                <w:t>hello@simplygiving.com</w:t>
              </w:r>
            </w:hyperlink>
          </w:p>
          <w:p w14:paraId="54384959" w14:textId="77777777" w:rsidR="0096503F" w:rsidRPr="001F670F" w:rsidRDefault="0096503F" w:rsidP="00AC476C">
            <w:pPr>
              <w:rPr>
                <w:rFonts w:ascii="Century Gothic" w:hAnsi="Century Gothic"/>
                <w:color w:val="000000" w:themeColor="text1"/>
              </w:rPr>
            </w:pPr>
          </w:p>
          <w:p w14:paraId="0E62B001" w14:textId="77777777" w:rsidR="0096503F" w:rsidRPr="001F670F" w:rsidRDefault="0096503F" w:rsidP="00AC476C">
            <w:pPr>
              <w:rPr>
                <w:rFonts w:ascii="Century Gothic" w:hAnsi="Century Gothic"/>
                <w:b/>
                <w:color w:val="000000" w:themeColor="text1"/>
              </w:rPr>
            </w:pPr>
            <w:r w:rsidRPr="001F670F">
              <w:rPr>
                <w:rFonts w:ascii="Century Gothic" w:hAnsi="Century Gothic"/>
                <w:b/>
                <w:color w:val="000000" w:themeColor="text1"/>
              </w:rPr>
              <w:t>Ray of Hope Initiative</w:t>
            </w:r>
          </w:p>
          <w:p w14:paraId="7B06D394" w14:textId="77777777" w:rsidR="0096503F" w:rsidRPr="001F670F" w:rsidRDefault="0096503F" w:rsidP="00AC476C">
            <w:pPr>
              <w:rPr>
                <w:rFonts w:ascii="Century Gothic" w:hAnsi="Century Gothic"/>
                <w:color w:val="000000" w:themeColor="text1"/>
              </w:rPr>
            </w:pPr>
            <w:r w:rsidRPr="001F670F">
              <w:rPr>
                <w:rFonts w:ascii="Century Gothic" w:hAnsi="Century Gothic"/>
                <w:color w:val="000000" w:themeColor="text1"/>
              </w:rPr>
              <w:t xml:space="preserve">W: </w:t>
            </w:r>
            <w:hyperlink r:id="rId26" w:history="1">
              <w:r w:rsidRPr="001F670F">
                <w:rPr>
                  <w:rStyle w:val="Hyperlink"/>
                  <w:rFonts w:ascii="Century Gothic" w:hAnsi="Century Gothic"/>
                  <w:color w:val="000000" w:themeColor="text1"/>
                </w:rPr>
                <w:t>https://rayofhope.sg</w:t>
              </w:r>
            </w:hyperlink>
          </w:p>
          <w:p w14:paraId="4FEFBDF7" w14:textId="77777777" w:rsidR="0096503F" w:rsidRPr="001F670F" w:rsidRDefault="0096503F" w:rsidP="00AC476C">
            <w:pPr>
              <w:rPr>
                <w:rFonts w:ascii="Century Gothic" w:hAnsi="Century Gothic"/>
                <w:color w:val="000000" w:themeColor="text1"/>
              </w:rPr>
            </w:pPr>
            <w:r w:rsidRPr="001F670F">
              <w:rPr>
                <w:rFonts w:ascii="Century Gothic" w:hAnsi="Century Gothic"/>
                <w:color w:val="000000" w:themeColor="text1"/>
              </w:rPr>
              <w:t xml:space="preserve">E: </w:t>
            </w:r>
            <w:hyperlink r:id="rId27" w:history="1">
              <w:r w:rsidRPr="001F670F">
                <w:rPr>
                  <w:rStyle w:val="Hyperlink"/>
                  <w:rFonts w:ascii="Century Gothic" w:hAnsi="Century Gothic"/>
                  <w:color w:val="000000" w:themeColor="text1"/>
                </w:rPr>
                <w:t xml:space="preserve">info@rayofhope.sg </w:t>
              </w:r>
            </w:hyperlink>
          </w:p>
        </w:tc>
      </w:tr>
      <w:tr w:rsidR="001F670F" w:rsidRPr="001F670F" w14:paraId="3A45ABF0" w14:textId="77777777" w:rsidTr="004E339A">
        <w:tc>
          <w:tcPr>
            <w:tcW w:w="1795" w:type="dxa"/>
            <w:shd w:val="clear" w:color="auto" w:fill="auto"/>
          </w:tcPr>
          <w:p w14:paraId="5AC8520B" w14:textId="77777777" w:rsidR="00B739B2" w:rsidRPr="001F670F" w:rsidRDefault="00B739B2" w:rsidP="00B739B2">
            <w:pPr>
              <w:pStyle w:val="NoSpacing"/>
              <w:rPr>
                <w:rFonts w:ascii="Century Gothic" w:hAnsi="Century Gothic"/>
                <w:b/>
                <w:bCs/>
                <w:color w:val="000000" w:themeColor="text1"/>
              </w:rPr>
            </w:pPr>
            <w:proofErr w:type="spellStart"/>
            <w:r w:rsidRPr="001F670F">
              <w:rPr>
                <w:rFonts w:ascii="Century Gothic" w:hAnsi="Century Gothic"/>
                <w:b/>
                <w:bCs/>
                <w:color w:val="000000" w:themeColor="text1"/>
              </w:rPr>
              <w:t>Infocomm</w:t>
            </w:r>
            <w:proofErr w:type="spellEnd"/>
            <w:r w:rsidRPr="001F670F">
              <w:rPr>
                <w:rFonts w:ascii="Century Gothic" w:hAnsi="Century Gothic"/>
                <w:b/>
                <w:bCs/>
                <w:color w:val="000000" w:themeColor="text1"/>
              </w:rPr>
              <w:t xml:space="preserve"> Media Development Authority </w:t>
            </w:r>
          </w:p>
          <w:p w14:paraId="2D64B87F" w14:textId="5200456A" w:rsidR="00B739B2" w:rsidRPr="001F670F" w:rsidRDefault="00B739B2" w:rsidP="00B739B2">
            <w:pPr>
              <w:pStyle w:val="NoSpacing"/>
              <w:rPr>
                <w:rFonts w:ascii="Century Gothic" w:hAnsi="Century Gothic"/>
                <w:color w:val="000000" w:themeColor="text1"/>
              </w:rPr>
            </w:pPr>
            <w:r w:rsidRPr="001F670F">
              <w:rPr>
                <w:rFonts w:ascii="Century Gothic" w:hAnsi="Century Gothic"/>
                <w:b/>
                <w:bCs/>
                <w:color w:val="000000" w:themeColor="text1"/>
              </w:rPr>
              <w:t>(IMDA)</w:t>
            </w:r>
            <w:r w:rsidRPr="001F670F">
              <w:rPr>
                <w:rFonts w:ascii="Century Gothic" w:hAnsi="Century Gothic"/>
                <w:color w:val="000000" w:themeColor="text1"/>
              </w:rPr>
              <w:t xml:space="preserve"> </w:t>
            </w:r>
          </w:p>
        </w:tc>
        <w:tc>
          <w:tcPr>
            <w:tcW w:w="2520" w:type="dxa"/>
            <w:shd w:val="clear" w:color="auto" w:fill="auto"/>
          </w:tcPr>
          <w:p w14:paraId="6F73D00B" w14:textId="77777777" w:rsidR="00B739B2" w:rsidRPr="001F670F" w:rsidRDefault="00B739B2" w:rsidP="00B739B2">
            <w:pPr>
              <w:pStyle w:val="NoSpacing"/>
              <w:rPr>
                <w:rFonts w:ascii="Century Gothic" w:hAnsi="Century Gothic"/>
                <w:b/>
                <w:bCs/>
                <w:color w:val="000000" w:themeColor="text1"/>
              </w:rPr>
            </w:pPr>
            <w:r w:rsidRPr="001F670F">
              <w:rPr>
                <w:rFonts w:ascii="Century Gothic" w:hAnsi="Century Gothic"/>
                <w:b/>
                <w:bCs/>
                <w:color w:val="000000" w:themeColor="text1"/>
              </w:rPr>
              <w:t>Our Singapore Fund for Digital Readiness</w:t>
            </w:r>
          </w:p>
          <w:p w14:paraId="49011C59" w14:textId="77777777" w:rsidR="00B739B2" w:rsidRPr="001F670F" w:rsidRDefault="00B739B2" w:rsidP="00B739B2">
            <w:pPr>
              <w:pStyle w:val="NoSpacing"/>
              <w:rPr>
                <w:rFonts w:ascii="Century Gothic" w:hAnsi="Century Gothic"/>
                <w:color w:val="000000" w:themeColor="text1"/>
              </w:rPr>
            </w:pPr>
          </w:p>
          <w:p w14:paraId="0C06B961" w14:textId="4AA960F7" w:rsidR="00B739B2" w:rsidRPr="001F670F" w:rsidRDefault="00B739B2" w:rsidP="00B739B2">
            <w:pPr>
              <w:pStyle w:val="NoSpacing"/>
              <w:rPr>
                <w:rFonts w:ascii="Century Gothic" w:hAnsi="Century Gothic"/>
                <w:color w:val="000000" w:themeColor="text1"/>
              </w:rPr>
            </w:pPr>
            <w:r w:rsidRPr="001F670F">
              <w:rPr>
                <w:rFonts w:ascii="Century Gothic" w:hAnsi="Century Gothic"/>
                <w:i/>
                <w:iCs/>
                <w:color w:val="000000" w:themeColor="text1"/>
              </w:rPr>
              <w:t>Aims to empower Singaporeans play a part in spearheading community projects to prepare fellow Singaporeans seize the benefits of the digital future. </w:t>
            </w:r>
          </w:p>
        </w:tc>
        <w:tc>
          <w:tcPr>
            <w:tcW w:w="7446" w:type="dxa"/>
            <w:shd w:val="clear" w:color="auto" w:fill="auto"/>
          </w:tcPr>
          <w:p w14:paraId="5EF9CD61" w14:textId="77777777" w:rsidR="00B739B2" w:rsidRPr="001F670F" w:rsidRDefault="00B739B2" w:rsidP="0080208A">
            <w:pPr>
              <w:pStyle w:val="NoSpacing"/>
              <w:jc w:val="both"/>
              <w:rPr>
                <w:rFonts w:ascii="Century Gothic" w:hAnsi="Century Gothic"/>
                <w:color w:val="000000" w:themeColor="text1"/>
              </w:rPr>
            </w:pPr>
            <w:r w:rsidRPr="001F670F">
              <w:rPr>
                <w:rFonts w:ascii="Century Gothic" w:hAnsi="Century Gothic"/>
                <w:color w:val="000000" w:themeColor="text1"/>
              </w:rPr>
              <w:t>Projects must meet eligibility criteria and assessment criteria to be funded of up to 80% of supported cost, subject to a maximum of $20,000 per project. Projects that merit higher funding will be assessed on a case-by-case basis.</w:t>
            </w:r>
          </w:p>
          <w:p w14:paraId="3048E06D" w14:textId="77777777" w:rsidR="00B739B2" w:rsidRPr="001F670F" w:rsidRDefault="00B739B2" w:rsidP="0080208A">
            <w:pPr>
              <w:pStyle w:val="NoSpacing"/>
              <w:jc w:val="both"/>
              <w:rPr>
                <w:rFonts w:ascii="Century Gothic" w:hAnsi="Century Gothic"/>
                <w:color w:val="000000" w:themeColor="text1"/>
              </w:rPr>
            </w:pPr>
            <w:r w:rsidRPr="001F670F">
              <w:rPr>
                <w:rFonts w:ascii="Century Gothic" w:hAnsi="Century Gothic"/>
                <w:color w:val="000000" w:themeColor="text1"/>
              </w:rPr>
              <w:br/>
              <w:t xml:space="preserve">Organisation which may apply: </w:t>
            </w:r>
          </w:p>
          <w:p w14:paraId="76D6756F" w14:textId="77777777" w:rsidR="00B739B2" w:rsidRPr="001F670F" w:rsidRDefault="00B739B2" w:rsidP="00AD4D2D">
            <w:pPr>
              <w:pStyle w:val="NoSpacing"/>
              <w:numPr>
                <w:ilvl w:val="0"/>
                <w:numId w:val="4"/>
              </w:numPr>
              <w:ind w:left="463"/>
              <w:jc w:val="both"/>
              <w:rPr>
                <w:rFonts w:ascii="Century Gothic" w:hAnsi="Century Gothic"/>
                <w:color w:val="000000" w:themeColor="text1"/>
              </w:rPr>
            </w:pPr>
            <w:r w:rsidRPr="001F670F">
              <w:rPr>
                <w:rFonts w:ascii="Century Gothic" w:hAnsi="Century Gothic"/>
                <w:color w:val="000000" w:themeColor="text1"/>
              </w:rPr>
              <w:t>Not-for-profit organisation that is a Public Company Limited by Guarantee with the Accounting and Corporate Regulatory Authority (ACRA), or Registry of Societies (ROS), or Charitable Trust registered with the Commissioner of Charities (COC), or Co-operative registered with the Registry of Co-operative Societies, or Trade Unions, or Social Enterprise with raiSE.</w:t>
            </w:r>
          </w:p>
          <w:p w14:paraId="1C641A3D" w14:textId="77777777" w:rsidR="00B739B2" w:rsidRPr="001F670F" w:rsidRDefault="00B739B2" w:rsidP="00AD4D2D">
            <w:pPr>
              <w:pStyle w:val="NoSpacing"/>
              <w:numPr>
                <w:ilvl w:val="0"/>
                <w:numId w:val="4"/>
              </w:numPr>
              <w:ind w:left="463"/>
              <w:jc w:val="both"/>
              <w:rPr>
                <w:rFonts w:ascii="Century Gothic" w:hAnsi="Century Gothic"/>
                <w:color w:val="000000" w:themeColor="text1"/>
              </w:rPr>
            </w:pPr>
            <w:r w:rsidRPr="001F670F">
              <w:rPr>
                <w:rFonts w:ascii="Century Gothic" w:hAnsi="Century Gothic"/>
                <w:color w:val="000000" w:themeColor="text1"/>
              </w:rPr>
              <w:t>Company that is registered with ACRA.</w:t>
            </w:r>
          </w:p>
          <w:p w14:paraId="474F53D3" w14:textId="77777777" w:rsidR="00B739B2" w:rsidRPr="001F670F" w:rsidRDefault="00B739B2" w:rsidP="0080208A">
            <w:pPr>
              <w:pStyle w:val="NoSpacing"/>
              <w:jc w:val="both"/>
              <w:rPr>
                <w:rFonts w:ascii="Century Gothic" w:hAnsi="Century Gothic"/>
                <w:color w:val="000000" w:themeColor="text1"/>
              </w:rPr>
            </w:pPr>
          </w:p>
          <w:p w14:paraId="494FB24C" w14:textId="77777777" w:rsidR="00B739B2" w:rsidRPr="001F670F" w:rsidRDefault="00B739B2" w:rsidP="0080208A">
            <w:pPr>
              <w:pStyle w:val="NoSpacing"/>
              <w:jc w:val="both"/>
              <w:rPr>
                <w:rFonts w:ascii="Century Gothic" w:hAnsi="Century Gothic"/>
                <w:color w:val="000000" w:themeColor="text1"/>
              </w:rPr>
            </w:pPr>
            <w:r w:rsidRPr="001F670F">
              <w:rPr>
                <w:rFonts w:ascii="Century Gothic" w:hAnsi="Century Gothic"/>
                <w:color w:val="000000" w:themeColor="text1"/>
              </w:rPr>
              <w:t xml:space="preserve">Groups of Individuals who may apply: </w:t>
            </w:r>
          </w:p>
          <w:p w14:paraId="1177F5FD" w14:textId="77777777" w:rsidR="00B739B2" w:rsidRPr="001F670F" w:rsidRDefault="00B739B2" w:rsidP="00AD4D2D">
            <w:pPr>
              <w:pStyle w:val="NoSpacing"/>
              <w:numPr>
                <w:ilvl w:val="0"/>
                <w:numId w:val="5"/>
              </w:numPr>
              <w:ind w:left="463"/>
              <w:jc w:val="both"/>
              <w:rPr>
                <w:rFonts w:ascii="Century Gothic" w:hAnsi="Century Gothic"/>
                <w:color w:val="000000" w:themeColor="text1"/>
              </w:rPr>
            </w:pPr>
            <w:r w:rsidRPr="001F670F">
              <w:rPr>
                <w:rFonts w:ascii="Century Gothic" w:hAnsi="Century Gothic"/>
                <w:color w:val="000000" w:themeColor="text1"/>
              </w:rPr>
              <w:t>minimum 2 Singaporeans or Permanent Residents</w:t>
            </w:r>
          </w:p>
          <w:p w14:paraId="229A1339" w14:textId="77777777" w:rsidR="00B739B2" w:rsidRPr="001F670F" w:rsidRDefault="00B739B2" w:rsidP="00AD4D2D">
            <w:pPr>
              <w:pStyle w:val="NoSpacing"/>
              <w:numPr>
                <w:ilvl w:val="0"/>
                <w:numId w:val="5"/>
              </w:numPr>
              <w:ind w:left="463"/>
              <w:jc w:val="both"/>
              <w:rPr>
                <w:rFonts w:ascii="Century Gothic" w:hAnsi="Century Gothic"/>
                <w:color w:val="000000" w:themeColor="text1"/>
              </w:rPr>
            </w:pPr>
            <w:r w:rsidRPr="001F670F">
              <w:rPr>
                <w:rFonts w:ascii="Century Gothic" w:hAnsi="Century Gothic"/>
                <w:color w:val="000000" w:themeColor="text1"/>
              </w:rPr>
              <w:t>18 years and above</w:t>
            </w:r>
          </w:p>
          <w:p w14:paraId="0D134AB7" w14:textId="77777777" w:rsidR="00B739B2" w:rsidRPr="001F670F" w:rsidRDefault="00B739B2" w:rsidP="0080208A">
            <w:pPr>
              <w:pStyle w:val="NoSpacing"/>
              <w:jc w:val="both"/>
              <w:rPr>
                <w:rFonts w:ascii="Century Gothic" w:hAnsi="Century Gothic"/>
                <w:color w:val="000000" w:themeColor="text1"/>
              </w:rPr>
            </w:pPr>
          </w:p>
          <w:p w14:paraId="79027E86" w14:textId="473310AB" w:rsidR="00DA5A48" w:rsidRPr="001F670F" w:rsidRDefault="00DA5A48" w:rsidP="0080208A">
            <w:pPr>
              <w:pStyle w:val="NoSpacing"/>
              <w:jc w:val="both"/>
              <w:rPr>
                <w:rFonts w:ascii="Century Gothic" w:hAnsi="Century Gothic"/>
                <w:color w:val="000000" w:themeColor="text1"/>
              </w:rPr>
            </w:pPr>
          </w:p>
        </w:tc>
        <w:tc>
          <w:tcPr>
            <w:tcW w:w="3827" w:type="dxa"/>
            <w:shd w:val="clear" w:color="auto" w:fill="auto"/>
          </w:tcPr>
          <w:p w14:paraId="77FE6251" w14:textId="2F9921E8" w:rsidR="00B739B2" w:rsidRPr="001F670F" w:rsidRDefault="00B739B2" w:rsidP="00B739B2">
            <w:pPr>
              <w:pStyle w:val="NoSpacing"/>
              <w:rPr>
                <w:rFonts w:ascii="Century Gothic" w:hAnsi="Century Gothic"/>
                <w:color w:val="000000" w:themeColor="text1"/>
              </w:rPr>
            </w:pPr>
            <w:r w:rsidRPr="001F670F">
              <w:rPr>
                <w:rFonts w:ascii="Century Gothic" w:hAnsi="Century Gothic"/>
                <w:color w:val="000000" w:themeColor="text1"/>
              </w:rPr>
              <w:t xml:space="preserve">W: </w:t>
            </w:r>
          </w:p>
          <w:p w14:paraId="750EC771" w14:textId="77777777" w:rsidR="00B739B2" w:rsidRPr="001F670F" w:rsidRDefault="008204FF" w:rsidP="00B739B2">
            <w:pPr>
              <w:pStyle w:val="NoSpacing"/>
              <w:rPr>
                <w:rFonts w:ascii="Century Gothic" w:hAnsi="Century Gothic" w:cs="Calibri"/>
                <w:color w:val="000000" w:themeColor="text1"/>
              </w:rPr>
            </w:pPr>
            <w:hyperlink r:id="rId28" w:history="1">
              <w:r w:rsidR="00B739B2" w:rsidRPr="001F670F">
                <w:rPr>
                  <w:rStyle w:val="Hyperlink"/>
                  <w:rFonts w:ascii="Century Gothic" w:hAnsi="Century Gothic"/>
                  <w:color w:val="000000" w:themeColor="text1"/>
                </w:rPr>
                <w:t>https://www.imda.gov.sg/programme-listing/our-singapore-fund-for-digital-readiness</w:t>
              </w:r>
            </w:hyperlink>
          </w:p>
          <w:p w14:paraId="53062A5E" w14:textId="77777777" w:rsidR="00B739B2" w:rsidRPr="001F670F" w:rsidRDefault="00B739B2" w:rsidP="00B739B2">
            <w:pPr>
              <w:pStyle w:val="NoSpacing"/>
              <w:rPr>
                <w:rFonts w:ascii="Century Gothic" w:hAnsi="Century Gothic"/>
                <w:color w:val="000000" w:themeColor="text1"/>
              </w:rPr>
            </w:pPr>
          </w:p>
          <w:p w14:paraId="2E943CC7" w14:textId="77777777" w:rsidR="00B739B2" w:rsidRPr="001F670F" w:rsidRDefault="00B739B2" w:rsidP="00B739B2">
            <w:pPr>
              <w:pStyle w:val="NoSpacing"/>
              <w:rPr>
                <w:rFonts w:ascii="Century Gothic" w:hAnsi="Century Gothic"/>
                <w:color w:val="000000" w:themeColor="text1"/>
              </w:rPr>
            </w:pPr>
            <w:r w:rsidRPr="001F670F">
              <w:rPr>
                <w:rFonts w:ascii="Century Gothic" w:hAnsi="Century Gothic"/>
                <w:color w:val="000000" w:themeColor="text1"/>
              </w:rPr>
              <w:t xml:space="preserve">E: </w:t>
            </w:r>
            <w:hyperlink r:id="rId29" w:history="1">
              <w:r w:rsidRPr="001F670F">
                <w:rPr>
                  <w:rStyle w:val="Hyperlink"/>
                  <w:rFonts w:ascii="Century Gothic" w:hAnsi="Century Gothic"/>
                  <w:color w:val="000000" w:themeColor="text1"/>
                </w:rPr>
                <w:t>info@imda.gov.sg</w:t>
              </w:r>
            </w:hyperlink>
            <w:r w:rsidRPr="001F670F">
              <w:rPr>
                <w:rFonts w:ascii="Century Gothic" w:hAnsi="Century Gothic"/>
                <w:color w:val="000000" w:themeColor="text1"/>
              </w:rPr>
              <w:t xml:space="preserve"> </w:t>
            </w:r>
          </w:p>
          <w:p w14:paraId="07EC75F6" w14:textId="77777777" w:rsidR="00B739B2" w:rsidRPr="001F670F" w:rsidRDefault="00B739B2" w:rsidP="00B739B2">
            <w:pPr>
              <w:pStyle w:val="NoSpacing"/>
              <w:rPr>
                <w:rFonts w:ascii="Century Gothic" w:hAnsi="Century Gothic"/>
                <w:color w:val="000000" w:themeColor="text1"/>
              </w:rPr>
            </w:pPr>
          </w:p>
          <w:permStart w:id="387580404" w:edGrp="everyone"/>
          <w:p w14:paraId="6FBCD509" w14:textId="0DCFE080" w:rsidR="00B739B2" w:rsidRPr="001F670F" w:rsidRDefault="0089780D" w:rsidP="00B739B2">
            <w:pPr>
              <w:pStyle w:val="NoSpacing"/>
              <w:rPr>
                <w:rFonts w:ascii="Century Gothic" w:hAnsi="Century Gothic"/>
                <w:color w:val="000000" w:themeColor="text1"/>
              </w:rPr>
            </w:pPr>
            <w:r w:rsidRPr="001F670F">
              <w:rPr>
                <w:rFonts w:ascii="Century Gothic" w:hAnsi="Century Gothic"/>
                <w:color w:val="000000" w:themeColor="text1"/>
              </w:rPr>
              <w:object w:dxaOrig="1805" w:dyaOrig="1178" w14:anchorId="12026BF5">
                <v:shape id="_x0000_i1027" type="#_x0000_t75" style="width:90.5pt;height:58.65pt" o:ole="">
                  <v:imagedata r:id="rId30" o:title=""/>
                </v:shape>
                <o:OLEObject Type="Embed" ProgID="AcroExch.Document.2017" ShapeID="_x0000_i1027" DrawAspect="Icon" ObjectID="_1690565220" r:id="rId31"/>
              </w:object>
            </w:r>
            <w:permEnd w:id="387580404"/>
          </w:p>
        </w:tc>
      </w:tr>
      <w:tr w:rsidR="001F670F" w:rsidRPr="001F670F" w14:paraId="141CBAE8" w14:textId="77777777" w:rsidTr="004E339A">
        <w:tc>
          <w:tcPr>
            <w:tcW w:w="1795" w:type="dxa"/>
            <w:shd w:val="clear" w:color="auto" w:fill="auto"/>
          </w:tcPr>
          <w:p w14:paraId="41F49CE5" w14:textId="0B14B903" w:rsidR="005816DA" w:rsidRPr="001F670F" w:rsidRDefault="005816DA" w:rsidP="005816DA">
            <w:pPr>
              <w:pStyle w:val="NoSpacing"/>
              <w:rPr>
                <w:rFonts w:ascii="Century Gothic" w:hAnsi="Century Gothic"/>
                <w:b/>
                <w:bCs/>
                <w:color w:val="000000" w:themeColor="text1"/>
              </w:rPr>
            </w:pPr>
            <w:bookmarkStart w:id="3" w:name="_Hlk65081638"/>
            <w:r w:rsidRPr="001F670F">
              <w:rPr>
                <w:b/>
                <w:bCs/>
                <w:color w:val="000000" w:themeColor="text1"/>
              </w:rPr>
              <w:lastRenderedPageBreak/>
              <w:t>Inland Revenue Authority of Singapore (IRAS)</w:t>
            </w:r>
          </w:p>
        </w:tc>
        <w:tc>
          <w:tcPr>
            <w:tcW w:w="2520" w:type="dxa"/>
            <w:shd w:val="clear" w:color="auto" w:fill="auto"/>
          </w:tcPr>
          <w:p w14:paraId="69171EF7" w14:textId="1A691D71" w:rsidR="005816DA" w:rsidRPr="001F670F" w:rsidRDefault="005816DA" w:rsidP="005816DA">
            <w:pPr>
              <w:pStyle w:val="NoSpacing"/>
              <w:rPr>
                <w:b/>
                <w:bCs/>
                <w:color w:val="000000" w:themeColor="text1"/>
              </w:rPr>
            </w:pPr>
            <w:r w:rsidRPr="001F670F">
              <w:rPr>
                <w:b/>
                <w:bCs/>
                <w:color w:val="000000" w:themeColor="text1"/>
              </w:rPr>
              <w:t>Wage Credit Scheme (WCS)</w:t>
            </w:r>
          </w:p>
          <w:p w14:paraId="370BE9C9" w14:textId="77777777" w:rsidR="005816DA" w:rsidRPr="001F670F" w:rsidRDefault="005816DA" w:rsidP="005816DA">
            <w:pPr>
              <w:pStyle w:val="NoSpacing"/>
              <w:rPr>
                <w:color w:val="000000" w:themeColor="text1"/>
              </w:rPr>
            </w:pPr>
          </w:p>
          <w:p w14:paraId="5F1487C1" w14:textId="77777777" w:rsidR="005816DA" w:rsidRPr="001F670F" w:rsidRDefault="005816DA" w:rsidP="005816DA">
            <w:pPr>
              <w:pStyle w:val="NoSpacing"/>
              <w:rPr>
                <w:i/>
                <w:iCs/>
                <w:color w:val="000000" w:themeColor="text1"/>
              </w:rPr>
            </w:pPr>
            <w:r w:rsidRPr="001F670F">
              <w:rPr>
                <w:i/>
                <w:iCs/>
                <w:color w:val="000000" w:themeColor="text1"/>
              </w:rPr>
              <w:t>Supports wage increments given to Singaporeans. Extension will bolster support for wage increments for companies to build up their local workforce.</w:t>
            </w:r>
          </w:p>
          <w:p w14:paraId="6033D59B" w14:textId="6C4BC514" w:rsidR="005816DA" w:rsidRPr="001F670F" w:rsidRDefault="005816DA" w:rsidP="005816DA">
            <w:pPr>
              <w:pStyle w:val="NoSpacing"/>
              <w:rPr>
                <w:rFonts w:ascii="Century Gothic" w:hAnsi="Century Gothic"/>
                <w:i/>
                <w:iCs/>
                <w:color w:val="000000" w:themeColor="text1"/>
              </w:rPr>
            </w:pPr>
            <w:r w:rsidRPr="001F670F">
              <w:rPr>
                <w:i/>
                <w:iCs/>
                <w:color w:val="000000" w:themeColor="text1"/>
              </w:rPr>
              <w:t> </w:t>
            </w:r>
          </w:p>
        </w:tc>
        <w:tc>
          <w:tcPr>
            <w:tcW w:w="7446" w:type="dxa"/>
            <w:shd w:val="clear" w:color="auto" w:fill="auto"/>
          </w:tcPr>
          <w:p w14:paraId="41109047" w14:textId="64DCEF42" w:rsidR="005816DA" w:rsidRPr="001F670F" w:rsidRDefault="009C4A4B" w:rsidP="0080208A">
            <w:pPr>
              <w:pStyle w:val="NoSpacing"/>
              <w:jc w:val="both"/>
              <w:rPr>
                <w:color w:val="000000" w:themeColor="text1"/>
              </w:rPr>
            </w:pPr>
            <w:r w:rsidRPr="001F670F">
              <w:rPr>
                <w:color w:val="000000" w:themeColor="text1"/>
              </w:rPr>
              <w:t>E</w:t>
            </w:r>
            <w:r w:rsidR="005816DA" w:rsidRPr="001F670F">
              <w:rPr>
                <w:color w:val="000000" w:themeColor="text1"/>
              </w:rPr>
              <w:t>xtended by one year to 2021, with the government co-funding ratio remaining at 15% and the qualifying gross wage ceiling at $5,000.</w:t>
            </w:r>
          </w:p>
          <w:p w14:paraId="337BC52B" w14:textId="77777777" w:rsidR="005816DA" w:rsidRPr="001F670F" w:rsidRDefault="005816DA" w:rsidP="0080208A">
            <w:pPr>
              <w:pStyle w:val="NoSpacing"/>
              <w:jc w:val="both"/>
              <w:rPr>
                <w:color w:val="000000" w:themeColor="text1"/>
              </w:rPr>
            </w:pPr>
          </w:p>
          <w:p w14:paraId="2E47C023" w14:textId="5A7E2B25" w:rsidR="005816DA" w:rsidRPr="001F670F" w:rsidRDefault="005816DA" w:rsidP="0080208A">
            <w:pPr>
              <w:pStyle w:val="NoSpacing"/>
              <w:jc w:val="both"/>
              <w:rPr>
                <w:color w:val="000000" w:themeColor="text1"/>
              </w:rPr>
            </w:pPr>
            <w:r w:rsidRPr="001F670F">
              <w:rPr>
                <w:color w:val="000000" w:themeColor="text1"/>
              </w:rPr>
              <w:t>Besides new qualifying wage increases in 2021, gross monthly wage increases (at least $50) previously given in 2019 and 2020 will continue to be co-funded if they are sustained into 2021.</w:t>
            </w:r>
          </w:p>
          <w:p w14:paraId="11A2DD6D" w14:textId="77777777" w:rsidR="005816DA" w:rsidRPr="001F670F" w:rsidRDefault="005816DA" w:rsidP="0080208A">
            <w:pPr>
              <w:pStyle w:val="NoSpacing"/>
              <w:jc w:val="both"/>
              <w:rPr>
                <w:color w:val="000000" w:themeColor="text1"/>
              </w:rPr>
            </w:pPr>
          </w:p>
          <w:p w14:paraId="3F968209" w14:textId="301568DA" w:rsidR="005816DA" w:rsidRPr="001F670F" w:rsidRDefault="005816DA" w:rsidP="0080208A">
            <w:pPr>
              <w:pStyle w:val="NoSpacing"/>
              <w:jc w:val="both"/>
              <w:rPr>
                <w:rFonts w:ascii="Century Gothic" w:hAnsi="Century Gothic"/>
                <w:color w:val="000000" w:themeColor="text1"/>
              </w:rPr>
            </w:pPr>
            <w:r w:rsidRPr="001F670F">
              <w:rPr>
                <w:color w:val="000000" w:themeColor="text1"/>
              </w:rPr>
              <w:t>Application not required, IRAS will notify eligible employers.</w:t>
            </w:r>
          </w:p>
        </w:tc>
        <w:tc>
          <w:tcPr>
            <w:tcW w:w="3827" w:type="dxa"/>
            <w:shd w:val="clear" w:color="auto" w:fill="auto"/>
          </w:tcPr>
          <w:p w14:paraId="11BCB058" w14:textId="20B67F79" w:rsidR="005816DA" w:rsidRPr="001F670F" w:rsidRDefault="005816DA" w:rsidP="005816DA">
            <w:pPr>
              <w:pStyle w:val="NoSpacing"/>
              <w:rPr>
                <w:rStyle w:val="Hyperlink"/>
                <w:rFonts w:ascii="Century Gothic" w:hAnsi="Century Gothic"/>
                <w:color w:val="000000" w:themeColor="text1"/>
              </w:rPr>
            </w:pPr>
            <w:r w:rsidRPr="001F670F">
              <w:rPr>
                <w:rFonts w:ascii="Century Gothic" w:hAnsi="Century Gothic"/>
                <w:color w:val="000000" w:themeColor="text1"/>
              </w:rPr>
              <w:t xml:space="preserve">W: </w:t>
            </w:r>
            <w:hyperlink r:id="rId32" w:history="1">
              <w:r w:rsidRPr="001F670F">
                <w:rPr>
                  <w:rStyle w:val="Hyperlink"/>
                  <w:rFonts w:ascii="Century Gothic" w:hAnsi="Century Gothic"/>
                  <w:color w:val="000000" w:themeColor="text1"/>
                </w:rPr>
                <w:t>https://www.iras.gov.sg/irashome/Schemes/Businesses/Wage-Credit-Scheme--WCS-/</w:t>
              </w:r>
            </w:hyperlink>
            <w:r w:rsidRPr="001F670F">
              <w:rPr>
                <w:rStyle w:val="Hyperlink"/>
                <w:rFonts w:ascii="Century Gothic" w:hAnsi="Century Gothic"/>
                <w:color w:val="000000" w:themeColor="text1"/>
              </w:rPr>
              <w:t xml:space="preserve"> </w:t>
            </w:r>
          </w:p>
          <w:p w14:paraId="3A2C9002" w14:textId="77777777" w:rsidR="005816DA" w:rsidRPr="001F670F" w:rsidRDefault="005816DA" w:rsidP="005816DA">
            <w:pPr>
              <w:pStyle w:val="NoSpacing"/>
              <w:rPr>
                <w:rFonts w:ascii="Century Gothic" w:hAnsi="Century Gothic"/>
                <w:color w:val="000000" w:themeColor="text1"/>
              </w:rPr>
            </w:pPr>
          </w:p>
          <w:p w14:paraId="0EC5DE9D" w14:textId="14AFDFE2" w:rsidR="005816DA" w:rsidRPr="001F670F" w:rsidRDefault="005816DA" w:rsidP="005816DA">
            <w:pPr>
              <w:pStyle w:val="NoSpacing"/>
              <w:rPr>
                <w:rFonts w:ascii="Century Gothic" w:hAnsi="Century Gothic"/>
                <w:color w:val="000000" w:themeColor="text1"/>
              </w:rPr>
            </w:pPr>
            <w:r w:rsidRPr="001F670F">
              <w:rPr>
                <w:rFonts w:ascii="Century Gothic" w:hAnsi="Century Gothic"/>
                <w:color w:val="000000" w:themeColor="text1"/>
              </w:rPr>
              <w:t xml:space="preserve">E: </w:t>
            </w:r>
            <w:hyperlink r:id="rId33" w:history="1">
              <w:r w:rsidRPr="001F670F">
                <w:rPr>
                  <w:rStyle w:val="Hyperlink"/>
                  <w:rFonts w:ascii="Century Gothic" w:hAnsi="Century Gothic"/>
                  <w:color w:val="000000" w:themeColor="text1"/>
                </w:rPr>
                <w:t>wcs@iras.gov.sg</w:t>
              </w:r>
            </w:hyperlink>
          </w:p>
          <w:p w14:paraId="642B3DBF" w14:textId="77777777" w:rsidR="005816DA" w:rsidRPr="001F670F" w:rsidRDefault="005816DA" w:rsidP="005816DA">
            <w:pPr>
              <w:pStyle w:val="NoSpacing"/>
              <w:rPr>
                <w:rFonts w:ascii="Century Gothic" w:hAnsi="Century Gothic"/>
                <w:color w:val="000000" w:themeColor="text1"/>
              </w:rPr>
            </w:pPr>
          </w:p>
          <w:p w14:paraId="57F9DAD1" w14:textId="5A9D6B53" w:rsidR="005816DA" w:rsidRPr="001F670F" w:rsidRDefault="005816DA" w:rsidP="005816DA">
            <w:pPr>
              <w:pStyle w:val="NoSpacing"/>
              <w:rPr>
                <w:rFonts w:ascii="Century Gothic" w:hAnsi="Century Gothic"/>
                <w:color w:val="000000" w:themeColor="text1"/>
              </w:rPr>
            </w:pPr>
            <w:r w:rsidRPr="001F670F">
              <w:rPr>
                <w:rFonts w:ascii="Century Gothic" w:hAnsi="Century Gothic"/>
                <w:color w:val="000000" w:themeColor="text1"/>
              </w:rPr>
              <w:t>T: 1800 352 4727</w:t>
            </w:r>
          </w:p>
          <w:p w14:paraId="274C5D18" w14:textId="77777777" w:rsidR="005816DA" w:rsidRPr="001F670F" w:rsidRDefault="005816DA" w:rsidP="005816DA">
            <w:pPr>
              <w:pStyle w:val="NoSpacing"/>
              <w:rPr>
                <w:rFonts w:ascii="Century Gothic" w:hAnsi="Century Gothic"/>
                <w:color w:val="000000" w:themeColor="text1"/>
              </w:rPr>
            </w:pPr>
          </w:p>
          <w:permStart w:id="1496867511" w:edGrp="everyone"/>
          <w:p w14:paraId="0C25FDD5" w14:textId="36D1E800" w:rsidR="005816DA" w:rsidRPr="001F670F" w:rsidRDefault="005816DA" w:rsidP="005816DA">
            <w:pPr>
              <w:pStyle w:val="NoSpacing"/>
              <w:rPr>
                <w:rFonts w:ascii="Century Gothic" w:hAnsi="Century Gothic"/>
                <w:color w:val="000000" w:themeColor="text1"/>
              </w:rPr>
            </w:pPr>
            <w:r w:rsidRPr="001F670F">
              <w:rPr>
                <w:rFonts w:ascii="Century Gothic" w:hAnsi="Century Gothic"/>
                <w:color w:val="000000" w:themeColor="text1"/>
              </w:rPr>
              <w:object w:dxaOrig="1516" w:dyaOrig="986" w14:anchorId="70D5029B">
                <v:shape id="_x0000_i1028" type="#_x0000_t75" style="width:75.8pt;height:49.3pt" o:ole="">
                  <v:imagedata r:id="rId34" o:title=""/>
                </v:shape>
                <o:OLEObject Type="Embed" ProgID="AcroExch.Document.2017" ShapeID="_x0000_i1028" DrawAspect="Icon" ObjectID="_1690565221" r:id="rId35"/>
              </w:object>
            </w:r>
          </w:p>
          <w:permEnd w:id="1496867511"/>
          <w:p w14:paraId="0C076E3C" w14:textId="38681623" w:rsidR="005816DA" w:rsidRPr="001F670F" w:rsidRDefault="005816DA" w:rsidP="005816DA">
            <w:pPr>
              <w:pStyle w:val="NoSpacing"/>
              <w:rPr>
                <w:rFonts w:ascii="Century Gothic" w:hAnsi="Century Gothic"/>
                <w:color w:val="000000" w:themeColor="text1"/>
              </w:rPr>
            </w:pPr>
          </w:p>
        </w:tc>
      </w:tr>
      <w:tr w:rsidR="001F670F" w:rsidRPr="001F670F" w14:paraId="54A725EA" w14:textId="77777777" w:rsidTr="004E339A">
        <w:tc>
          <w:tcPr>
            <w:tcW w:w="1795" w:type="dxa"/>
            <w:shd w:val="clear" w:color="auto" w:fill="auto"/>
          </w:tcPr>
          <w:p w14:paraId="31CFD1F9" w14:textId="73932EA1" w:rsidR="00FE68A0" w:rsidRPr="001F670F" w:rsidRDefault="00FE68A0" w:rsidP="00FE68A0">
            <w:pPr>
              <w:pStyle w:val="NoSpacing"/>
              <w:rPr>
                <w:rFonts w:ascii="Century Gothic" w:hAnsi="Century Gothic"/>
                <w:color w:val="000000" w:themeColor="text1"/>
              </w:rPr>
            </w:pPr>
            <w:r w:rsidRPr="001F670F">
              <w:rPr>
                <w:b/>
                <w:bCs/>
                <w:color w:val="000000" w:themeColor="text1"/>
              </w:rPr>
              <w:t>Inland Revenue Authority of Singapore (IRAS)</w:t>
            </w:r>
          </w:p>
        </w:tc>
        <w:tc>
          <w:tcPr>
            <w:tcW w:w="2520" w:type="dxa"/>
            <w:shd w:val="clear" w:color="auto" w:fill="auto"/>
          </w:tcPr>
          <w:p w14:paraId="7070DACF" w14:textId="77777777" w:rsidR="00FE68A0" w:rsidRPr="001F670F" w:rsidRDefault="00FE68A0" w:rsidP="00FE68A0">
            <w:pPr>
              <w:rPr>
                <w:b/>
                <w:bCs/>
                <w:color w:val="000000" w:themeColor="text1"/>
              </w:rPr>
            </w:pPr>
            <w:r w:rsidRPr="001F670F">
              <w:rPr>
                <w:b/>
                <w:bCs/>
                <w:color w:val="000000" w:themeColor="text1"/>
              </w:rPr>
              <w:t>Jobs Growth Incentive (JGI)</w:t>
            </w:r>
          </w:p>
          <w:p w14:paraId="34872F03" w14:textId="77777777" w:rsidR="00FE68A0" w:rsidRPr="001F670F" w:rsidRDefault="00FE68A0" w:rsidP="00FE68A0">
            <w:pPr>
              <w:rPr>
                <w:b/>
                <w:bCs/>
                <w:color w:val="000000" w:themeColor="text1"/>
              </w:rPr>
            </w:pPr>
          </w:p>
          <w:p w14:paraId="41234AA6" w14:textId="7B469DEB" w:rsidR="00FE68A0" w:rsidRPr="001F670F" w:rsidRDefault="00FE68A0" w:rsidP="00FE68A0">
            <w:pPr>
              <w:rPr>
                <w:i/>
                <w:iCs/>
                <w:color w:val="000000" w:themeColor="text1"/>
              </w:rPr>
            </w:pPr>
            <w:r w:rsidRPr="001F670F">
              <w:rPr>
                <w:i/>
                <w:iCs/>
                <w:color w:val="000000" w:themeColor="text1"/>
              </w:rPr>
              <w:t xml:space="preserve">Provide wage support to employers to accelerate their hiring of local workers, with a special focus on mature workers. </w:t>
            </w:r>
          </w:p>
          <w:p w14:paraId="01F3A3DE" w14:textId="77777777" w:rsidR="00FE68A0" w:rsidRPr="001F670F" w:rsidRDefault="00FE68A0" w:rsidP="00FE68A0">
            <w:pPr>
              <w:rPr>
                <w:i/>
                <w:iCs/>
                <w:color w:val="000000" w:themeColor="text1"/>
              </w:rPr>
            </w:pPr>
          </w:p>
          <w:p w14:paraId="7AE21BCA" w14:textId="77777777" w:rsidR="00FE68A0" w:rsidRPr="001F670F" w:rsidRDefault="00FE68A0" w:rsidP="00FE68A0">
            <w:pPr>
              <w:rPr>
                <w:i/>
                <w:iCs/>
                <w:color w:val="000000" w:themeColor="text1"/>
              </w:rPr>
            </w:pPr>
          </w:p>
          <w:p w14:paraId="78022935" w14:textId="77777777" w:rsidR="00FE68A0" w:rsidRPr="001F670F" w:rsidRDefault="00FE68A0" w:rsidP="00FE68A0">
            <w:pPr>
              <w:pStyle w:val="NoSpacing"/>
              <w:rPr>
                <w:rFonts w:ascii="Century Gothic" w:hAnsi="Century Gothic"/>
                <w:color w:val="000000" w:themeColor="text1"/>
              </w:rPr>
            </w:pPr>
          </w:p>
        </w:tc>
        <w:tc>
          <w:tcPr>
            <w:tcW w:w="7446" w:type="dxa"/>
            <w:shd w:val="clear" w:color="auto" w:fill="auto"/>
          </w:tcPr>
          <w:p w14:paraId="4F5111AA" w14:textId="33C0926D" w:rsidR="00FE68A0" w:rsidRPr="001F670F" w:rsidRDefault="00FE68A0" w:rsidP="0080208A">
            <w:pPr>
              <w:jc w:val="both"/>
              <w:rPr>
                <w:color w:val="000000" w:themeColor="text1"/>
              </w:rPr>
            </w:pPr>
            <w:r w:rsidRPr="001F670F">
              <w:rPr>
                <w:color w:val="000000" w:themeColor="text1"/>
              </w:rPr>
              <w:t>The Jobs Growth Incentive (JGI) supports employers to accelerate their hiring of local workers from September 2020 to September 2021 (inclusive), so as to create good and long-term jobs for locals.</w:t>
            </w:r>
          </w:p>
          <w:p w14:paraId="741F8C48" w14:textId="77777777" w:rsidR="00FE68A0" w:rsidRPr="001F670F" w:rsidRDefault="00FE68A0" w:rsidP="0080208A">
            <w:pPr>
              <w:jc w:val="both"/>
              <w:rPr>
                <w:color w:val="000000" w:themeColor="text1"/>
              </w:rPr>
            </w:pPr>
            <w:r w:rsidRPr="001F670F">
              <w:rPr>
                <w:color w:val="000000" w:themeColor="text1"/>
              </w:rPr>
              <w:t> </w:t>
            </w:r>
          </w:p>
          <w:p w14:paraId="7955AB13" w14:textId="7DBE2979" w:rsidR="00FE68A0" w:rsidRPr="001F670F" w:rsidRDefault="00FE68A0" w:rsidP="0080208A">
            <w:pPr>
              <w:jc w:val="both"/>
              <w:rPr>
                <w:color w:val="000000" w:themeColor="text1"/>
              </w:rPr>
            </w:pPr>
            <w:r w:rsidRPr="001F670F">
              <w:rPr>
                <w:color w:val="000000" w:themeColor="text1"/>
              </w:rPr>
              <w:t>The JGI will provide up to 12 months of salary support for each non-mature local hire and up to 18 months of salary support for each mature hire aged 40 and above, person with disabilities or ex-offender hired by employers that fulfil the JGI’s qualifying criteria within the qualifying window.</w:t>
            </w:r>
          </w:p>
          <w:p w14:paraId="66910118" w14:textId="77777777" w:rsidR="00FE68A0" w:rsidRPr="001F670F" w:rsidRDefault="00FE68A0" w:rsidP="0080208A">
            <w:pPr>
              <w:jc w:val="both"/>
              <w:rPr>
                <w:color w:val="000000" w:themeColor="text1"/>
              </w:rPr>
            </w:pPr>
          </w:p>
          <w:p w14:paraId="63E3E609" w14:textId="034A0AE9" w:rsidR="00FE68A0" w:rsidRPr="001F670F" w:rsidRDefault="00FE68A0" w:rsidP="00AD4D2D">
            <w:pPr>
              <w:pStyle w:val="ListParagraph"/>
              <w:numPr>
                <w:ilvl w:val="0"/>
                <w:numId w:val="9"/>
              </w:numPr>
              <w:spacing w:line="252" w:lineRule="auto"/>
              <w:jc w:val="both"/>
              <w:rPr>
                <w:color w:val="000000" w:themeColor="text1"/>
              </w:rPr>
            </w:pPr>
            <w:r w:rsidRPr="001F670F">
              <w:rPr>
                <w:color w:val="000000" w:themeColor="text1"/>
              </w:rPr>
              <w:t>Up to 25% for all JGI-eligible local hires, subject to a cap</w:t>
            </w:r>
          </w:p>
          <w:p w14:paraId="38FCCBD3" w14:textId="4A913B2D" w:rsidR="00FE68A0" w:rsidRPr="001F670F" w:rsidRDefault="00FE68A0" w:rsidP="00AD4D2D">
            <w:pPr>
              <w:pStyle w:val="ListParagraph"/>
              <w:numPr>
                <w:ilvl w:val="0"/>
                <w:numId w:val="9"/>
              </w:numPr>
              <w:spacing w:line="252" w:lineRule="auto"/>
              <w:jc w:val="both"/>
              <w:rPr>
                <w:color w:val="000000" w:themeColor="text1"/>
              </w:rPr>
            </w:pPr>
            <w:r w:rsidRPr="001F670F">
              <w:rPr>
                <w:color w:val="000000" w:themeColor="text1"/>
              </w:rPr>
              <w:t>Up to 50% for JGI-eligible mature hires aged 40 and above, persons with disabilities, and ex-offenders, subject to a cap</w:t>
            </w:r>
          </w:p>
          <w:p w14:paraId="000A475F" w14:textId="77777777" w:rsidR="0096503F" w:rsidRPr="001F670F" w:rsidRDefault="0096503F" w:rsidP="0080208A">
            <w:pPr>
              <w:pStyle w:val="NoSpacing"/>
              <w:jc w:val="both"/>
              <w:rPr>
                <w:color w:val="000000" w:themeColor="text1"/>
                <w:lang w:val="en-SG" w:eastAsia="zh-CN"/>
              </w:rPr>
            </w:pPr>
          </w:p>
          <w:p w14:paraId="59955F4B" w14:textId="0E6CD3E9" w:rsidR="0096503F" w:rsidRPr="001F670F" w:rsidRDefault="0096503F" w:rsidP="0080208A">
            <w:pPr>
              <w:pStyle w:val="NoSpacing"/>
              <w:jc w:val="both"/>
              <w:rPr>
                <w:color w:val="000000" w:themeColor="text1"/>
                <w:lang w:val="en-SG" w:eastAsia="zh-CN"/>
              </w:rPr>
            </w:pPr>
          </w:p>
        </w:tc>
        <w:tc>
          <w:tcPr>
            <w:tcW w:w="3827" w:type="dxa"/>
            <w:shd w:val="clear" w:color="auto" w:fill="auto"/>
          </w:tcPr>
          <w:p w14:paraId="5275A686" w14:textId="144515A8" w:rsidR="00FE68A0" w:rsidRPr="001F670F" w:rsidRDefault="00FE68A0" w:rsidP="00FE68A0">
            <w:pPr>
              <w:rPr>
                <w:rFonts w:ascii="Century Gothic" w:hAnsi="Century Gothic" w:cs="Helvetica"/>
                <w:color w:val="000000" w:themeColor="text1"/>
              </w:rPr>
            </w:pPr>
            <w:r w:rsidRPr="001F670F">
              <w:rPr>
                <w:rFonts w:ascii="Century Gothic" w:hAnsi="Century Gothic" w:cs="Helvetica"/>
                <w:color w:val="000000" w:themeColor="text1"/>
              </w:rPr>
              <w:t>W:</w:t>
            </w:r>
          </w:p>
          <w:p w14:paraId="4CFF6FFF" w14:textId="5F60F0EC" w:rsidR="00FE68A0" w:rsidRPr="001F670F" w:rsidRDefault="008204FF" w:rsidP="00FE68A0">
            <w:pPr>
              <w:rPr>
                <w:rFonts w:ascii="Century Gothic" w:hAnsi="Century Gothic" w:cs="Helvetica"/>
                <w:color w:val="000000" w:themeColor="text1"/>
              </w:rPr>
            </w:pPr>
            <w:hyperlink r:id="rId36" w:history="1">
              <w:r w:rsidR="00556F5A" w:rsidRPr="001F670F">
                <w:rPr>
                  <w:rStyle w:val="Hyperlink"/>
                  <w:rFonts w:ascii="Century Gothic" w:hAnsi="Century Gothic"/>
                  <w:color w:val="000000" w:themeColor="text1"/>
                </w:rPr>
                <w:t>https://www.iras.gov.sg/irashome/Schemes/Businesses/Jobs-Growth-Incentive--JGI-/</w:t>
              </w:r>
            </w:hyperlink>
            <w:r w:rsidR="00556F5A" w:rsidRPr="001F670F">
              <w:rPr>
                <w:rFonts w:ascii="Century Gothic" w:hAnsi="Century Gothic"/>
                <w:color w:val="000000" w:themeColor="text1"/>
              </w:rPr>
              <w:t xml:space="preserve"> </w:t>
            </w:r>
            <w:r w:rsidR="00FE68A0" w:rsidRPr="001F670F">
              <w:rPr>
                <w:rFonts w:ascii="Century Gothic" w:hAnsi="Century Gothic"/>
                <w:color w:val="000000" w:themeColor="text1"/>
              </w:rPr>
              <w:t xml:space="preserve"> </w:t>
            </w:r>
            <w:r w:rsidR="00556F5A" w:rsidRPr="001F670F">
              <w:rPr>
                <w:rFonts w:ascii="Century Gothic" w:hAnsi="Century Gothic"/>
                <w:color w:val="000000" w:themeColor="text1"/>
              </w:rPr>
              <w:t xml:space="preserve"> </w:t>
            </w:r>
          </w:p>
          <w:p w14:paraId="7E786FB0" w14:textId="46136C59" w:rsidR="00FE68A0" w:rsidRPr="001F670F" w:rsidRDefault="00FE68A0" w:rsidP="00FE68A0">
            <w:pPr>
              <w:rPr>
                <w:rFonts w:ascii="Century Gothic" w:hAnsi="Century Gothic" w:cs="Helvetica"/>
                <w:color w:val="000000" w:themeColor="text1"/>
              </w:rPr>
            </w:pPr>
            <w:r w:rsidRPr="001F670F">
              <w:rPr>
                <w:rFonts w:ascii="Century Gothic" w:hAnsi="Century Gothic" w:cs="Helvetica"/>
                <w:color w:val="000000" w:themeColor="text1"/>
              </w:rPr>
              <w:t xml:space="preserve">T: </w:t>
            </w:r>
            <w:r w:rsidRPr="001F670F">
              <w:rPr>
                <w:rFonts w:ascii="Century Gothic" w:hAnsi="Century Gothic"/>
                <w:color w:val="000000" w:themeColor="text1"/>
              </w:rPr>
              <w:t>1800 352 4727</w:t>
            </w:r>
          </w:p>
          <w:p w14:paraId="17CBEA8C" w14:textId="77777777" w:rsidR="00FE68A0" w:rsidRPr="001F670F" w:rsidRDefault="00FE68A0" w:rsidP="00FE68A0">
            <w:pPr>
              <w:pStyle w:val="NoSpacing"/>
              <w:rPr>
                <w:rFonts w:ascii="Century Gothic" w:hAnsi="Century Gothic"/>
                <w:color w:val="000000" w:themeColor="text1"/>
              </w:rPr>
            </w:pPr>
          </w:p>
          <w:p w14:paraId="12CE9BB7" w14:textId="77777777" w:rsidR="00FE68A0" w:rsidRPr="001F670F" w:rsidRDefault="00FE68A0" w:rsidP="00FE68A0">
            <w:pPr>
              <w:pStyle w:val="NoSpacing"/>
              <w:rPr>
                <w:rFonts w:ascii="Century Gothic" w:hAnsi="Century Gothic"/>
                <w:color w:val="000000" w:themeColor="text1"/>
              </w:rPr>
            </w:pPr>
          </w:p>
          <w:permStart w:id="166611352" w:edGrp="everyone"/>
          <w:p w14:paraId="6D619BE9" w14:textId="142A4B9F" w:rsidR="00FE68A0" w:rsidRPr="001F670F" w:rsidRDefault="00A21431" w:rsidP="00FE68A0">
            <w:pPr>
              <w:pStyle w:val="NoSpacing"/>
              <w:rPr>
                <w:rFonts w:ascii="Century Gothic" w:hAnsi="Century Gothic"/>
                <w:color w:val="000000" w:themeColor="text1"/>
              </w:rPr>
            </w:pPr>
            <w:r w:rsidRPr="001F670F">
              <w:rPr>
                <w:rFonts w:ascii="Century Gothic" w:hAnsi="Century Gothic"/>
                <w:color w:val="000000" w:themeColor="text1"/>
              </w:rPr>
              <w:object w:dxaOrig="1093" w:dyaOrig="711" w14:anchorId="5EDE4B62">
                <v:shape id="_x0000_i1029" type="#_x0000_t75" style="width:54.6pt;height:35.7pt" o:ole="">
                  <v:imagedata r:id="rId37" o:title=""/>
                </v:shape>
                <o:OLEObject Type="Embed" ProgID="AcroExch.Document.2017" ShapeID="_x0000_i1029" DrawAspect="Icon" ObjectID="_1690565222" r:id="rId38"/>
              </w:object>
            </w:r>
            <w:permEnd w:id="166611352"/>
          </w:p>
        </w:tc>
      </w:tr>
      <w:tr w:rsidR="001F670F" w:rsidRPr="001F670F" w14:paraId="07E69147" w14:textId="77777777" w:rsidTr="00E556CC">
        <w:tc>
          <w:tcPr>
            <w:tcW w:w="1795" w:type="dxa"/>
            <w:shd w:val="clear" w:color="auto" w:fill="auto"/>
          </w:tcPr>
          <w:p w14:paraId="5BFA755A" w14:textId="03C235A6" w:rsidR="00FE68A0" w:rsidRPr="001F670F" w:rsidRDefault="00FE68A0" w:rsidP="00FE68A0">
            <w:pPr>
              <w:pStyle w:val="NoSpacing"/>
              <w:rPr>
                <w:rFonts w:ascii="Century Gothic" w:hAnsi="Century Gothic"/>
                <w:b/>
                <w:bCs/>
                <w:color w:val="000000" w:themeColor="text1"/>
              </w:rPr>
            </w:pPr>
            <w:bookmarkStart w:id="4" w:name="_Hlk73436813"/>
            <w:bookmarkStart w:id="5" w:name="_Hlk78377374"/>
            <w:bookmarkStart w:id="6" w:name="_Hlk49180310"/>
            <w:r w:rsidRPr="001F670F">
              <w:rPr>
                <w:b/>
                <w:bCs/>
                <w:color w:val="000000" w:themeColor="text1"/>
              </w:rPr>
              <w:t>Inland Revenue Authority of Singapore (IRAS)</w:t>
            </w:r>
          </w:p>
        </w:tc>
        <w:tc>
          <w:tcPr>
            <w:tcW w:w="2520" w:type="dxa"/>
            <w:shd w:val="clear" w:color="auto" w:fill="auto"/>
          </w:tcPr>
          <w:p w14:paraId="6A655828" w14:textId="77777777" w:rsidR="00FE68A0" w:rsidRPr="001F670F" w:rsidRDefault="00FE68A0" w:rsidP="00FE68A0">
            <w:pPr>
              <w:pStyle w:val="NoSpacing"/>
              <w:rPr>
                <w:b/>
                <w:bCs/>
                <w:color w:val="000000" w:themeColor="text1"/>
              </w:rPr>
            </w:pPr>
            <w:r w:rsidRPr="001F670F">
              <w:rPr>
                <w:b/>
                <w:bCs/>
                <w:color w:val="000000" w:themeColor="text1"/>
              </w:rPr>
              <w:t>Jobs Support Scheme (JSS)</w:t>
            </w:r>
          </w:p>
          <w:p w14:paraId="4CF3D637" w14:textId="77777777" w:rsidR="00FE68A0" w:rsidRPr="001F670F" w:rsidRDefault="00FE68A0" w:rsidP="00FE68A0">
            <w:pPr>
              <w:pStyle w:val="NoSpacing"/>
              <w:rPr>
                <w:color w:val="000000" w:themeColor="text1"/>
              </w:rPr>
            </w:pPr>
          </w:p>
          <w:p w14:paraId="7F64D3F5" w14:textId="416DD419" w:rsidR="00FE68A0" w:rsidRPr="001F670F" w:rsidRDefault="00FE68A0" w:rsidP="00FE68A0">
            <w:pPr>
              <w:pStyle w:val="NoSpacing"/>
              <w:rPr>
                <w:rFonts w:ascii="Century Gothic" w:hAnsi="Century Gothic"/>
                <w:i/>
                <w:iCs/>
                <w:color w:val="000000" w:themeColor="text1"/>
              </w:rPr>
            </w:pPr>
            <w:r w:rsidRPr="001F670F">
              <w:rPr>
                <w:i/>
                <w:iCs/>
                <w:color w:val="000000" w:themeColor="text1"/>
              </w:rPr>
              <w:t xml:space="preserve">Provide wage support to employers to help retain local employees </w:t>
            </w:r>
            <w:r w:rsidRPr="001F670F">
              <w:rPr>
                <w:i/>
                <w:iCs/>
                <w:color w:val="000000" w:themeColor="text1"/>
              </w:rPr>
              <w:lastRenderedPageBreak/>
              <w:t xml:space="preserve">(Singapore Citizens and Permanent Residents) during this period of economic uncertainty. </w:t>
            </w:r>
          </w:p>
        </w:tc>
        <w:tc>
          <w:tcPr>
            <w:tcW w:w="7446" w:type="dxa"/>
            <w:shd w:val="clear" w:color="auto" w:fill="auto"/>
          </w:tcPr>
          <w:p w14:paraId="3E9D1D92" w14:textId="48E21F17" w:rsidR="00FE68A0" w:rsidRPr="001F670F" w:rsidRDefault="009C4A4B" w:rsidP="0080208A">
            <w:pPr>
              <w:pStyle w:val="NoSpacing"/>
              <w:jc w:val="both"/>
              <w:rPr>
                <w:color w:val="000000" w:themeColor="text1"/>
              </w:rPr>
            </w:pPr>
            <w:r w:rsidRPr="001F670F">
              <w:rPr>
                <w:color w:val="000000" w:themeColor="text1"/>
              </w:rPr>
              <w:lastRenderedPageBreak/>
              <w:t>For</w:t>
            </w:r>
            <w:r w:rsidR="00FE68A0" w:rsidRPr="001F670F">
              <w:rPr>
                <w:color w:val="000000" w:themeColor="text1"/>
              </w:rPr>
              <w:t xml:space="preserve"> firms in </w:t>
            </w:r>
            <w:r w:rsidR="00FD5B00" w:rsidRPr="001F670F">
              <w:rPr>
                <w:color w:val="000000" w:themeColor="text1"/>
              </w:rPr>
              <w:t>badly hit</w:t>
            </w:r>
            <w:r w:rsidR="00FE68A0" w:rsidRPr="001F670F">
              <w:rPr>
                <w:color w:val="000000" w:themeColor="text1"/>
              </w:rPr>
              <w:t xml:space="preserve"> sectors by up to six months, covering wages paid up to September 2021, at further tapered support levels.</w:t>
            </w:r>
          </w:p>
          <w:p w14:paraId="2C844647" w14:textId="76BD30C9" w:rsidR="00FE68A0" w:rsidRPr="001F670F" w:rsidRDefault="00FE68A0" w:rsidP="0080208A">
            <w:pPr>
              <w:pStyle w:val="NoSpacing"/>
              <w:jc w:val="both"/>
              <w:rPr>
                <w:color w:val="000000" w:themeColor="text1"/>
              </w:rPr>
            </w:pPr>
          </w:p>
          <w:p w14:paraId="119D2DC1" w14:textId="5BFC78F4" w:rsidR="00FD5B00" w:rsidRPr="001F670F" w:rsidRDefault="00FD5B00" w:rsidP="0080208A">
            <w:pPr>
              <w:pStyle w:val="NoSpacing"/>
              <w:jc w:val="both"/>
              <w:rPr>
                <w:color w:val="000000" w:themeColor="text1"/>
              </w:rPr>
            </w:pPr>
            <w:r w:rsidRPr="001F670F">
              <w:rPr>
                <w:color w:val="000000" w:themeColor="text1"/>
              </w:rPr>
              <w:t>Enhanced JSS for affected sectors from 22 July to 18 August 202</w:t>
            </w:r>
            <w:r w:rsidR="009C4A4B" w:rsidRPr="001F670F">
              <w:rPr>
                <w:color w:val="000000" w:themeColor="text1"/>
              </w:rPr>
              <w:t>1</w:t>
            </w:r>
            <w:r w:rsidRPr="001F670F">
              <w:rPr>
                <w:color w:val="000000" w:themeColor="text1"/>
              </w:rPr>
              <w:t xml:space="preserve"> </w:t>
            </w:r>
          </w:p>
          <w:p w14:paraId="1891A9A0" w14:textId="77777777" w:rsidR="00FD5B00" w:rsidRPr="001F670F" w:rsidRDefault="00FD5B00" w:rsidP="0080208A">
            <w:pPr>
              <w:pStyle w:val="NoSpacing"/>
              <w:jc w:val="both"/>
              <w:rPr>
                <w:color w:val="000000" w:themeColor="text1"/>
              </w:rPr>
            </w:pPr>
          </w:p>
          <w:p w14:paraId="556DBE6C" w14:textId="72D9E68E" w:rsidR="00FD5B00" w:rsidRPr="001F670F" w:rsidRDefault="00FD5B00" w:rsidP="009C4A4B">
            <w:pPr>
              <w:pStyle w:val="NoSpacing"/>
              <w:numPr>
                <w:ilvl w:val="0"/>
                <w:numId w:val="29"/>
              </w:numPr>
              <w:ind w:left="346"/>
              <w:jc w:val="both"/>
              <w:rPr>
                <w:color w:val="000000" w:themeColor="text1"/>
              </w:rPr>
            </w:pPr>
            <w:r w:rsidRPr="001F670F">
              <w:rPr>
                <w:color w:val="000000" w:themeColor="text1"/>
              </w:rPr>
              <w:t xml:space="preserve">JSS support is enhanced to 60% for sectors where the tightened measures require them to suspend many, if not all, of their </w:t>
            </w:r>
            <w:r w:rsidRPr="001F670F">
              <w:rPr>
                <w:color w:val="000000" w:themeColor="text1"/>
              </w:rPr>
              <w:lastRenderedPageBreak/>
              <w:t xml:space="preserve">activities. These include food &amp; beverage (F&amp;B) businesses, gyms, fitness studios, performing arts organisations and arts education centres. </w:t>
            </w:r>
          </w:p>
          <w:p w14:paraId="22251241" w14:textId="77777777" w:rsidR="00FD5B00" w:rsidRPr="001F670F" w:rsidRDefault="00FD5B00" w:rsidP="009C4A4B">
            <w:pPr>
              <w:pStyle w:val="NoSpacing"/>
              <w:ind w:left="346"/>
              <w:jc w:val="both"/>
              <w:rPr>
                <w:color w:val="000000" w:themeColor="text1"/>
              </w:rPr>
            </w:pPr>
          </w:p>
          <w:p w14:paraId="5FB9633C" w14:textId="22F9065B" w:rsidR="003B36F3" w:rsidRPr="001F670F" w:rsidRDefault="00FD5B00" w:rsidP="009C4A4B">
            <w:pPr>
              <w:pStyle w:val="NoSpacing"/>
              <w:numPr>
                <w:ilvl w:val="0"/>
                <w:numId w:val="29"/>
              </w:numPr>
              <w:ind w:left="346"/>
              <w:jc w:val="both"/>
              <w:rPr>
                <w:color w:val="000000" w:themeColor="text1"/>
              </w:rPr>
            </w:pPr>
            <w:r w:rsidRPr="001F670F">
              <w:rPr>
                <w:color w:val="000000" w:themeColor="text1"/>
              </w:rPr>
              <w:t xml:space="preserve">JSS support is enhanced to 40% for sectors that are significantly affected by the restrictions. These include the retail sector, affected personal care services, tourist attractions, licensed hotels, cruise and regional ferry operators, MICE organisers, travel agents, museums, art galleries, cinema operators and other family entertainment centres. JSS support for these sectors will taper to 10% from 19 to 31 August 2021. </w:t>
            </w:r>
          </w:p>
          <w:p w14:paraId="46758702" w14:textId="77777777" w:rsidR="00FD5B00" w:rsidRPr="001F670F" w:rsidRDefault="00FD5B00" w:rsidP="0080208A">
            <w:pPr>
              <w:pStyle w:val="NoSpacing"/>
              <w:jc w:val="both"/>
              <w:rPr>
                <w:color w:val="000000" w:themeColor="text1"/>
              </w:rPr>
            </w:pPr>
          </w:p>
          <w:p w14:paraId="22BC20B5" w14:textId="12A504E4" w:rsidR="0096503F" w:rsidRPr="001F670F" w:rsidRDefault="003B36F3" w:rsidP="0080208A">
            <w:pPr>
              <w:pStyle w:val="NoSpacing"/>
              <w:jc w:val="both"/>
              <w:rPr>
                <w:color w:val="000000" w:themeColor="text1"/>
              </w:rPr>
            </w:pPr>
            <w:r w:rsidRPr="001F670F">
              <w:rPr>
                <w:color w:val="000000" w:themeColor="text1"/>
              </w:rPr>
              <w:t>Application for the JSS is not required, IRAS will notify eligible employers.</w:t>
            </w:r>
          </w:p>
          <w:p w14:paraId="0E16AD4D" w14:textId="0377B735" w:rsidR="003B36F3" w:rsidRPr="001F670F" w:rsidRDefault="003B36F3" w:rsidP="0080208A">
            <w:pPr>
              <w:pStyle w:val="NoSpacing"/>
              <w:jc w:val="both"/>
              <w:rPr>
                <w:color w:val="000000" w:themeColor="text1"/>
              </w:rPr>
            </w:pPr>
          </w:p>
        </w:tc>
        <w:tc>
          <w:tcPr>
            <w:tcW w:w="3827" w:type="dxa"/>
            <w:shd w:val="clear" w:color="auto" w:fill="auto"/>
          </w:tcPr>
          <w:p w14:paraId="42773209" w14:textId="205EE81D" w:rsidR="00FE68A0" w:rsidRPr="001F670F" w:rsidRDefault="00FE68A0" w:rsidP="00FE68A0">
            <w:pPr>
              <w:pStyle w:val="NoSpacing"/>
              <w:rPr>
                <w:color w:val="000000" w:themeColor="text1"/>
                <w:u w:val="single"/>
                <w:lang w:eastAsia="zh-CN"/>
              </w:rPr>
            </w:pPr>
            <w:r w:rsidRPr="001F670F">
              <w:rPr>
                <w:color w:val="000000" w:themeColor="text1"/>
              </w:rPr>
              <w:lastRenderedPageBreak/>
              <w:t xml:space="preserve">W: </w:t>
            </w:r>
            <w:hyperlink r:id="rId39" w:history="1">
              <w:r w:rsidRPr="001F670F">
                <w:rPr>
                  <w:rStyle w:val="Hyperlink"/>
                  <w:color w:val="000000" w:themeColor="text1"/>
                  <w:lang w:eastAsia="zh-CN"/>
                </w:rPr>
                <w:t>https://www.iras.gov.sg/irashome/Schemes/Businesses/Jobs-Support-Scheme--JSS-/</w:t>
              </w:r>
            </w:hyperlink>
            <w:r w:rsidRPr="001F670F">
              <w:rPr>
                <w:rStyle w:val="Hyperlink"/>
                <w:rFonts w:ascii="Calibri" w:hAnsi="Calibri" w:cs="Calibri"/>
                <w:color w:val="000000" w:themeColor="text1"/>
                <w:lang w:eastAsia="zh-CN"/>
              </w:rPr>
              <w:t xml:space="preserve"> </w:t>
            </w:r>
            <w:r w:rsidRPr="001F670F">
              <w:rPr>
                <w:color w:val="000000" w:themeColor="text1"/>
              </w:rPr>
              <w:t> </w:t>
            </w:r>
          </w:p>
          <w:p w14:paraId="71C75D7B" w14:textId="77777777" w:rsidR="00FE68A0" w:rsidRPr="001F670F" w:rsidRDefault="00FE68A0" w:rsidP="00FE68A0">
            <w:pPr>
              <w:pStyle w:val="NoSpacing"/>
              <w:rPr>
                <w:color w:val="000000" w:themeColor="text1"/>
              </w:rPr>
            </w:pPr>
          </w:p>
          <w:p w14:paraId="085A2C33" w14:textId="77777777" w:rsidR="00FE68A0" w:rsidRPr="001F670F" w:rsidRDefault="00FE68A0" w:rsidP="00FE68A0">
            <w:pPr>
              <w:pStyle w:val="NoSpacing"/>
              <w:rPr>
                <w:color w:val="000000" w:themeColor="text1"/>
                <w:lang w:eastAsia="x-none"/>
              </w:rPr>
            </w:pPr>
            <w:r w:rsidRPr="001F670F">
              <w:rPr>
                <w:color w:val="000000" w:themeColor="text1"/>
              </w:rPr>
              <w:t xml:space="preserve">Online enquiry Form: </w:t>
            </w:r>
            <w:hyperlink r:id="rId40" w:history="1">
              <w:r w:rsidRPr="001F670F">
                <w:rPr>
                  <w:rStyle w:val="Hyperlink"/>
                  <w:color w:val="000000" w:themeColor="text1"/>
                  <w:lang w:eastAsia="zh-CN"/>
                </w:rPr>
                <w:t>https://go.gov.sg/payout</w:t>
              </w:r>
            </w:hyperlink>
            <w:r w:rsidRPr="001F670F">
              <w:rPr>
                <w:color w:val="000000" w:themeColor="text1"/>
              </w:rPr>
              <w:t xml:space="preserve"> </w:t>
            </w:r>
          </w:p>
          <w:p w14:paraId="065E6564" w14:textId="77777777" w:rsidR="00FE68A0" w:rsidRPr="001F670F" w:rsidRDefault="00FE68A0" w:rsidP="00FE68A0">
            <w:pPr>
              <w:pStyle w:val="NoSpacing"/>
              <w:rPr>
                <w:color w:val="000000" w:themeColor="text1"/>
              </w:rPr>
            </w:pPr>
          </w:p>
          <w:p w14:paraId="6E645E07" w14:textId="77777777" w:rsidR="00FE68A0" w:rsidRPr="001F670F" w:rsidRDefault="00FE68A0" w:rsidP="00FE68A0">
            <w:pPr>
              <w:pStyle w:val="NoSpacing"/>
              <w:rPr>
                <w:color w:val="000000" w:themeColor="text1"/>
              </w:rPr>
            </w:pPr>
            <w:r w:rsidRPr="001F670F">
              <w:rPr>
                <w:color w:val="000000" w:themeColor="text1"/>
              </w:rPr>
              <w:t xml:space="preserve">T: 1800 352 4728 </w:t>
            </w:r>
          </w:p>
          <w:p w14:paraId="1B78354C" w14:textId="6620EEC7" w:rsidR="00FE68A0" w:rsidRPr="001F670F" w:rsidRDefault="00FE68A0" w:rsidP="00FE68A0">
            <w:pPr>
              <w:pStyle w:val="NoSpacing"/>
              <w:rPr>
                <w:color w:val="000000" w:themeColor="text1"/>
              </w:rPr>
            </w:pPr>
          </w:p>
          <w:p w14:paraId="63471F04" w14:textId="77777777" w:rsidR="003B36F3" w:rsidRPr="001F670F" w:rsidRDefault="003B36F3" w:rsidP="003B36F3">
            <w:pPr>
              <w:pStyle w:val="NoSpacing"/>
              <w:rPr>
                <w:rFonts w:ascii="Century Gothic" w:hAnsi="Century Gothic"/>
                <w:color w:val="000000" w:themeColor="text1"/>
              </w:rPr>
            </w:pPr>
          </w:p>
          <w:permStart w:id="1259357290" w:edGrp="everyone"/>
          <w:p w14:paraId="18753D69" w14:textId="1AF2C046" w:rsidR="003B36F3" w:rsidRPr="001F670F" w:rsidRDefault="00FD5B00" w:rsidP="003B36F3">
            <w:pPr>
              <w:pStyle w:val="NoSpacing"/>
              <w:rPr>
                <w:color w:val="000000" w:themeColor="text1"/>
              </w:rPr>
            </w:pPr>
            <w:r w:rsidRPr="001F670F">
              <w:rPr>
                <w:rFonts w:ascii="Century Gothic" w:hAnsi="Century Gothic"/>
                <w:color w:val="000000" w:themeColor="text1"/>
              </w:rPr>
              <w:object w:dxaOrig="1516" w:dyaOrig="986" w14:anchorId="416ECF5A">
                <v:shape id="_x0000_i1030" type="#_x0000_t75" style="width:75.8pt;height:49.3pt" o:ole="">
                  <v:imagedata r:id="rId41" o:title=""/>
                </v:shape>
                <o:OLEObject Type="Embed" ProgID="AcroExch.Document.2017" ShapeID="_x0000_i1030" DrawAspect="Icon" ObjectID="_1690565223" r:id="rId42"/>
              </w:object>
            </w:r>
            <w:r w:rsidRPr="001F670F">
              <w:rPr>
                <w:rFonts w:ascii="Century Gothic" w:hAnsi="Century Gothic"/>
                <w:color w:val="000000" w:themeColor="text1"/>
              </w:rPr>
              <w:t xml:space="preserve"> </w:t>
            </w:r>
            <w:permEnd w:id="1259357290"/>
          </w:p>
          <w:p w14:paraId="6DA156BC" w14:textId="77777777" w:rsidR="00FE68A0" w:rsidRPr="001F670F" w:rsidRDefault="00FE68A0" w:rsidP="00FE68A0">
            <w:pPr>
              <w:pStyle w:val="NoSpacing"/>
              <w:rPr>
                <w:color w:val="000000" w:themeColor="text1"/>
              </w:rPr>
            </w:pPr>
          </w:p>
          <w:p w14:paraId="618957FD" w14:textId="77777777" w:rsidR="00FE68A0" w:rsidRPr="001F670F" w:rsidRDefault="00FE68A0" w:rsidP="00FE68A0">
            <w:pPr>
              <w:pStyle w:val="NoSpacing"/>
              <w:rPr>
                <w:color w:val="000000" w:themeColor="text1"/>
              </w:rPr>
            </w:pPr>
          </w:p>
          <w:p w14:paraId="7C98AB0A" w14:textId="77777777" w:rsidR="00FE68A0" w:rsidRPr="001F670F" w:rsidRDefault="00FE68A0" w:rsidP="00FE68A0">
            <w:pPr>
              <w:pStyle w:val="NoSpacing"/>
              <w:rPr>
                <w:rFonts w:ascii="Century Gothic" w:hAnsi="Century Gothic"/>
                <w:color w:val="000000" w:themeColor="text1"/>
              </w:rPr>
            </w:pPr>
          </w:p>
        </w:tc>
      </w:tr>
      <w:tr w:rsidR="001F670F" w:rsidRPr="001F670F" w14:paraId="4E309449" w14:textId="77777777" w:rsidTr="00E556CC">
        <w:tc>
          <w:tcPr>
            <w:tcW w:w="1795" w:type="dxa"/>
            <w:shd w:val="clear" w:color="auto" w:fill="auto"/>
          </w:tcPr>
          <w:p w14:paraId="15D6A56F" w14:textId="77777777" w:rsidR="003B36F3" w:rsidRPr="001F670F" w:rsidRDefault="003B36F3" w:rsidP="003B36F3">
            <w:pPr>
              <w:rPr>
                <w:b/>
                <w:bCs/>
                <w:color w:val="000000" w:themeColor="text1"/>
              </w:rPr>
            </w:pPr>
            <w:bookmarkStart w:id="7" w:name="_Hlk73436819"/>
            <w:bookmarkEnd w:id="4"/>
            <w:r w:rsidRPr="001F670F">
              <w:rPr>
                <w:b/>
                <w:bCs/>
                <w:color w:val="000000" w:themeColor="text1"/>
              </w:rPr>
              <w:lastRenderedPageBreak/>
              <w:t>Inland Revenue Authority of Singapore (IRAS)</w:t>
            </w:r>
          </w:p>
          <w:p w14:paraId="53697963" w14:textId="77777777" w:rsidR="003B36F3" w:rsidRPr="001F670F" w:rsidRDefault="003B36F3" w:rsidP="00AC476C">
            <w:pPr>
              <w:rPr>
                <w:b/>
                <w:bCs/>
                <w:color w:val="000000" w:themeColor="text1"/>
              </w:rPr>
            </w:pPr>
          </w:p>
        </w:tc>
        <w:tc>
          <w:tcPr>
            <w:tcW w:w="2520" w:type="dxa"/>
            <w:shd w:val="clear" w:color="auto" w:fill="auto"/>
          </w:tcPr>
          <w:p w14:paraId="387AD0F0" w14:textId="47B17CC7" w:rsidR="003B36F3" w:rsidRPr="001F670F" w:rsidRDefault="00F95588" w:rsidP="00AC476C">
            <w:pPr>
              <w:pStyle w:val="NoSpacing"/>
              <w:rPr>
                <w:i/>
                <w:iCs/>
                <w:color w:val="000000" w:themeColor="text1"/>
              </w:rPr>
            </w:pPr>
            <w:r w:rsidRPr="001F670F">
              <w:rPr>
                <w:b/>
                <w:bCs/>
                <w:color w:val="000000" w:themeColor="text1"/>
              </w:rPr>
              <w:t>Rental Support Scheme (RSS)</w:t>
            </w:r>
          </w:p>
          <w:p w14:paraId="37A99EAC" w14:textId="77777777" w:rsidR="00F95588" w:rsidRPr="001F670F" w:rsidRDefault="00F95588" w:rsidP="00AC476C">
            <w:pPr>
              <w:pStyle w:val="NoSpacing"/>
              <w:rPr>
                <w:rStyle w:val="Emphasis"/>
                <w:rFonts w:ascii="Arial" w:hAnsi="Arial" w:cs="Arial"/>
                <w:color w:val="000000" w:themeColor="text1"/>
                <w:shd w:val="clear" w:color="auto" w:fill="FFFFFF"/>
              </w:rPr>
            </w:pPr>
          </w:p>
          <w:p w14:paraId="1062B6CA" w14:textId="26337920" w:rsidR="003B36F3" w:rsidRPr="001F670F" w:rsidRDefault="003B36F3" w:rsidP="00AC476C">
            <w:pPr>
              <w:pStyle w:val="NoSpacing"/>
              <w:rPr>
                <w:b/>
                <w:bCs/>
                <w:i/>
                <w:iCs/>
                <w:color w:val="000000" w:themeColor="text1"/>
              </w:rPr>
            </w:pPr>
            <w:r w:rsidRPr="001F670F">
              <w:rPr>
                <w:i/>
                <w:iCs/>
                <w:color w:val="000000" w:themeColor="text1"/>
              </w:rPr>
              <w:t>Support businesses with rental costs.</w:t>
            </w:r>
          </w:p>
        </w:tc>
        <w:tc>
          <w:tcPr>
            <w:tcW w:w="7446" w:type="dxa"/>
            <w:shd w:val="clear" w:color="auto" w:fill="auto"/>
          </w:tcPr>
          <w:p w14:paraId="2CCEB75E" w14:textId="780B38EE" w:rsidR="003B36F3" w:rsidRPr="001F670F" w:rsidRDefault="003B36F3" w:rsidP="003B36F3">
            <w:pPr>
              <w:pStyle w:val="NoSpacing"/>
              <w:jc w:val="both"/>
              <w:rPr>
                <w:color w:val="000000" w:themeColor="text1"/>
              </w:rPr>
            </w:pPr>
            <w:r w:rsidRPr="001F670F">
              <w:rPr>
                <w:color w:val="000000" w:themeColor="text1"/>
              </w:rPr>
              <w:t>Rental relief to SMEs, and eligible NPOs with an annual revenue not exceeding $100 million, who are tenant-occupiers of qualifying commercial properties.</w:t>
            </w:r>
          </w:p>
          <w:p w14:paraId="73026A5B" w14:textId="77777777" w:rsidR="003B36F3" w:rsidRPr="001F670F" w:rsidRDefault="003B36F3" w:rsidP="003B36F3">
            <w:pPr>
              <w:pStyle w:val="NoSpacing"/>
              <w:jc w:val="both"/>
              <w:rPr>
                <w:color w:val="000000" w:themeColor="text1"/>
              </w:rPr>
            </w:pPr>
          </w:p>
          <w:p w14:paraId="550D53C7" w14:textId="77777777" w:rsidR="00F95588" w:rsidRPr="001F670F" w:rsidRDefault="00F95588" w:rsidP="00F95588">
            <w:pPr>
              <w:pStyle w:val="NoSpacing"/>
              <w:numPr>
                <w:ilvl w:val="0"/>
                <w:numId w:val="28"/>
              </w:numPr>
              <w:ind w:left="346"/>
              <w:jc w:val="both"/>
              <w:rPr>
                <w:color w:val="000000" w:themeColor="text1"/>
              </w:rPr>
            </w:pPr>
            <w:r w:rsidRPr="001F670F">
              <w:rPr>
                <w:color w:val="000000" w:themeColor="text1"/>
              </w:rPr>
              <w:t xml:space="preserve">Additional 4-week rental waiver for qualifying tenants on Government-owned commercial properties, </w:t>
            </w:r>
          </w:p>
          <w:p w14:paraId="1940B264" w14:textId="77777777" w:rsidR="00F95588" w:rsidRPr="001F670F" w:rsidRDefault="00F95588" w:rsidP="00F95588">
            <w:pPr>
              <w:pStyle w:val="NoSpacing"/>
              <w:numPr>
                <w:ilvl w:val="0"/>
                <w:numId w:val="28"/>
              </w:numPr>
              <w:ind w:left="346"/>
              <w:jc w:val="both"/>
              <w:rPr>
                <w:color w:val="000000" w:themeColor="text1"/>
              </w:rPr>
            </w:pPr>
            <w:r w:rsidRPr="001F670F">
              <w:rPr>
                <w:color w:val="000000" w:themeColor="text1"/>
              </w:rPr>
              <w:t xml:space="preserve">Additional 2-week rental relief cash payout for qualifying tenant-occupiers and owner-occupiers of privately-owned commercial properties </w:t>
            </w:r>
          </w:p>
          <w:p w14:paraId="76F99387" w14:textId="77777777" w:rsidR="00F95588" w:rsidRPr="001F670F" w:rsidRDefault="00F95588" w:rsidP="00F95588">
            <w:pPr>
              <w:pStyle w:val="NoSpacing"/>
              <w:ind w:left="-14"/>
              <w:jc w:val="both"/>
              <w:rPr>
                <w:color w:val="000000" w:themeColor="text1"/>
              </w:rPr>
            </w:pPr>
          </w:p>
          <w:p w14:paraId="360B2578" w14:textId="5F9DA46B" w:rsidR="003B36F3" w:rsidRPr="001F670F" w:rsidRDefault="00F95588" w:rsidP="00F95588">
            <w:pPr>
              <w:pStyle w:val="NoSpacing"/>
              <w:ind w:left="-14"/>
              <w:jc w:val="both"/>
              <w:rPr>
                <w:color w:val="000000" w:themeColor="text1"/>
              </w:rPr>
            </w:pPr>
            <w:r w:rsidRPr="001F670F">
              <w:rPr>
                <w:color w:val="000000" w:themeColor="text1"/>
              </w:rPr>
              <w:t xml:space="preserve">This will offset rent for the full duration of P2(HA) for Government-owned commercial properties, and half the P2(HA) duration for privately-owned commercial properties. </w:t>
            </w:r>
          </w:p>
        </w:tc>
        <w:tc>
          <w:tcPr>
            <w:tcW w:w="3827" w:type="dxa"/>
            <w:shd w:val="clear" w:color="auto" w:fill="auto"/>
          </w:tcPr>
          <w:p w14:paraId="6B75F8FE" w14:textId="77777777" w:rsidR="003B36F3" w:rsidRPr="001F670F" w:rsidRDefault="003B36F3" w:rsidP="003B36F3">
            <w:pPr>
              <w:rPr>
                <w:rFonts w:ascii="Century Gothic" w:hAnsi="Century Gothic" w:cs="Helvetica"/>
                <w:color w:val="000000" w:themeColor="text1"/>
              </w:rPr>
            </w:pPr>
            <w:r w:rsidRPr="001F670F">
              <w:rPr>
                <w:rFonts w:ascii="Century Gothic" w:hAnsi="Century Gothic" w:cs="Helvetica"/>
                <w:color w:val="000000" w:themeColor="text1"/>
              </w:rPr>
              <w:t>W:</w:t>
            </w:r>
          </w:p>
          <w:p w14:paraId="29033BD9" w14:textId="131FB385" w:rsidR="003B36F3" w:rsidRPr="001F670F" w:rsidRDefault="008204FF" w:rsidP="003B36F3">
            <w:pPr>
              <w:pStyle w:val="NoSpacing"/>
              <w:rPr>
                <w:rFonts w:ascii="Century Gothic" w:hAnsi="Century Gothic"/>
                <w:color w:val="000000" w:themeColor="text1"/>
              </w:rPr>
            </w:pPr>
            <w:hyperlink r:id="rId43" w:history="1">
              <w:r w:rsidR="003B36F3" w:rsidRPr="001F670F">
                <w:rPr>
                  <w:rStyle w:val="Hyperlink"/>
                  <w:rFonts w:ascii="Century Gothic" w:hAnsi="Century Gothic"/>
                  <w:color w:val="000000" w:themeColor="text1"/>
                </w:rPr>
                <w:t>https://www.iras.gov.sg</w:t>
              </w:r>
            </w:hyperlink>
          </w:p>
          <w:p w14:paraId="21A499F4" w14:textId="42B2D91E" w:rsidR="003B36F3" w:rsidRPr="001F670F" w:rsidRDefault="003B36F3" w:rsidP="003B36F3">
            <w:pPr>
              <w:pStyle w:val="NoSpacing"/>
              <w:rPr>
                <w:rFonts w:ascii="Century Gothic" w:hAnsi="Century Gothic"/>
                <w:color w:val="000000" w:themeColor="text1"/>
              </w:rPr>
            </w:pPr>
          </w:p>
          <w:p w14:paraId="62402592" w14:textId="77777777" w:rsidR="003B36F3" w:rsidRPr="001F670F" w:rsidRDefault="003B36F3" w:rsidP="003B36F3">
            <w:pPr>
              <w:pStyle w:val="NoSpacing"/>
              <w:rPr>
                <w:rFonts w:ascii="Century Gothic" w:hAnsi="Century Gothic"/>
                <w:color w:val="000000" w:themeColor="text1"/>
              </w:rPr>
            </w:pPr>
          </w:p>
          <w:permStart w:id="1853756613" w:edGrp="everyone"/>
          <w:p w14:paraId="3C94BA25" w14:textId="77777777" w:rsidR="003B36F3" w:rsidRPr="001F670F" w:rsidRDefault="003B36F3" w:rsidP="003B36F3">
            <w:pPr>
              <w:pStyle w:val="NoSpacing"/>
              <w:rPr>
                <w:rFonts w:ascii="Century Gothic" w:hAnsi="Century Gothic"/>
                <w:color w:val="000000" w:themeColor="text1"/>
              </w:rPr>
            </w:pPr>
            <w:r w:rsidRPr="001F670F">
              <w:rPr>
                <w:rFonts w:ascii="Century Gothic" w:hAnsi="Century Gothic"/>
                <w:color w:val="000000" w:themeColor="text1"/>
              </w:rPr>
              <w:object w:dxaOrig="1516" w:dyaOrig="986" w14:anchorId="04BAAC16">
                <v:shape id="_x0000_i1031" type="#_x0000_t75" style="width:75.8pt;height:49.3pt" o:ole="">
                  <v:imagedata r:id="rId44" o:title=""/>
                </v:shape>
                <o:OLEObject Type="Embed" ProgID="AcroExch.Document.2017" ShapeID="_x0000_i1031" DrawAspect="Icon" ObjectID="_1690565224" r:id="rId45"/>
              </w:object>
            </w:r>
          </w:p>
          <w:p w14:paraId="7C1BB3E4" w14:textId="2C5B1080" w:rsidR="003B36F3" w:rsidRPr="001F670F" w:rsidRDefault="003B36F3" w:rsidP="003B36F3">
            <w:pPr>
              <w:pStyle w:val="NoSpacing"/>
              <w:rPr>
                <w:color w:val="000000" w:themeColor="text1"/>
              </w:rPr>
            </w:pPr>
            <w:r w:rsidRPr="001F670F">
              <w:rPr>
                <w:rFonts w:ascii="Century Gothic" w:hAnsi="Century Gothic"/>
                <w:color w:val="000000" w:themeColor="text1"/>
              </w:rPr>
              <w:object w:dxaOrig="1516" w:dyaOrig="986" w14:anchorId="3A17B497">
                <v:shape id="_x0000_i1032" type="#_x0000_t75" style="width:75.8pt;height:49.3pt" o:ole="">
                  <v:imagedata r:id="rId46" o:title=""/>
                </v:shape>
                <o:OLEObject Type="Embed" ProgID="AcroExch.Document.2017" ShapeID="_x0000_i1032" DrawAspect="Icon" ObjectID="_1690565225" r:id="rId47"/>
              </w:object>
            </w:r>
            <w:permEnd w:id="1853756613"/>
          </w:p>
          <w:p w14:paraId="4DD13DA5" w14:textId="77777777" w:rsidR="003B36F3" w:rsidRPr="001F670F" w:rsidRDefault="003B36F3" w:rsidP="003B36F3">
            <w:pPr>
              <w:pStyle w:val="NoSpacing"/>
              <w:rPr>
                <w:color w:val="000000" w:themeColor="text1"/>
              </w:rPr>
            </w:pPr>
          </w:p>
          <w:p w14:paraId="64A94E60" w14:textId="77777777" w:rsidR="003B36F3" w:rsidRPr="001F670F" w:rsidRDefault="003B36F3" w:rsidP="00AC476C">
            <w:pPr>
              <w:autoSpaceDE w:val="0"/>
              <w:autoSpaceDN w:val="0"/>
              <w:rPr>
                <w:color w:val="000000" w:themeColor="text1"/>
              </w:rPr>
            </w:pPr>
          </w:p>
        </w:tc>
      </w:tr>
      <w:bookmarkEnd w:id="5"/>
      <w:bookmarkEnd w:id="7"/>
      <w:tr w:rsidR="001F670F" w:rsidRPr="001F670F" w14:paraId="51F32151" w14:textId="77777777" w:rsidTr="004E339A">
        <w:tc>
          <w:tcPr>
            <w:tcW w:w="1795" w:type="dxa"/>
            <w:shd w:val="clear" w:color="auto" w:fill="auto"/>
          </w:tcPr>
          <w:p w14:paraId="6E960F0B" w14:textId="77777777" w:rsidR="0096503F" w:rsidRPr="001F670F" w:rsidRDefault="0096503F" w:rsidP="00AC476C">
            <w:pPr>
              <w:rPr>
                <w:b/>
                <w:bCs/>
                <w:color w:val="000000" w:themeColor="text1"/>
              </w:rPr>
            </w:pPr>
            <w:r w:rsidRPr="001F670F">
              <w:rPr>
                <w:b/>
                <w:bCs/>
                <w:color w:val="000000" w:themeColor="text1"/>
              </w:rPr>
              <w:t>Inland Revenue Authority of Singapore (IRAS)</w:t>
            </w:r>
          </w:p>
          <w:p w14:paraId="0DCC0845" w14:textId="77777777" w:rsidR="0096503F" w:rsidRPr="001F670F" w:rsidRDefault="0096503F" w:rsidP="00AC476C">
            <w:pPr>
              <w:rPr>
                <w:rFonts w:ascii="Century Gothic" w:hAnsi="Century Gothic"/>
                <w:b/>
                <w:bCs/>
                <w:color w:val="000000" w:themeColor="text1"/>
              </w:rPr>
            </w:pPr>
          </w:p>
        </w:tc>
        <w:tc>
          <w:tcPr>
            <w:tcW w:w="2520" w:type="dxa"/>
            <w:shd w:val="clear" w:color="auto" w:fill="auto"/>
          </w:tcPr>
          <w:p w14:paraId="6765E880" w14:textId="77777777" w:rsidR="0096503F" w:rsidRPr="001F670F" w:rsidRDefault="0096503F" w:rsidP="00AC476C">
            <w:pPr>
              <w:pStyle w:val="NoSpacing"/>
              <w:rPr>
                <w:b/>
                <w:bCs/>
                <w:color w:val="000000" w:themeColor="text1"/>
              </w:rPr>
            </w:pPr>
            <w:r w:rsidRPr="001F670F">
              <w:rPr>
                <w:b/>
                <w:bCs/>
                <w:color w:val="000000" w:themeColor="text1"/>
              </w:rPr>
              <w:t xml:space="preserve">Extension of the 250% Tax Deduction for Qualifying Donations to Institutions of a Public Character (IPCs) </w:t>
            </w:r>
          </w:p>
          <w:p w14:paraId="4B95617F" w14:textId="77777777" w:rsidR="0096503F" w:rsidRPr="001F670F" w:rsidRDefault="0096503F" w:rsidP="00AC476C">
            <w:pPr>
              <w:pStyle w:val="NoSpacing"/>
              <w:rPr>
                <w:strike/>
                <w:color w:val="000000" w:themeColor="text1"/>
              </w:rPr>
            </w:pPr>
          </w:p>
          <w:p w14:paraId="3CCA2DAA" w14:textId="77777777" w:rsidR="0096503F" w:rsidRPr="001F670F" w:rsidRDefault="0096503F" w:rsidP="00AC476C">
            <w:pPr>
              <w:pStyle w:val="NoSpacing"/>
              <w:rPr>
                <w:rFonts w:ascii="Century Gothic" w:hAnsi="Century Gothic"/>
                <w:b/>
                <w:bCs/>
                <w:color w:val="000000" w:themeColor="text1"/>
                <w:lang w:val="en-SG"/>
              </w:rPr>
            </w:pPr>
            <w:r w:rsidRPr="001F670F">
              <w:rPr>
                <w:i/>
                <w:iCs/>
                <w:color w:val="000000" w:themeColor="text1"/>
              </w:rPr>
              <w:lastRenderedPageBreak/>
              <w:t>Encourages Singaporeans to give back to the community, and to provide strong support for the charity sector.</w:t>
            </w:r>
          </w:p>
        </w:tc>
        <w:tc>
          <w:tcPr>
            <w:tcW w:w="7446" w:type="dxa"/>
            <w:shd w:val="clear" w:color="auto" w:fill="auto"/>
          </w:tcPr>
          <w:p w14:paraId="57B0F05A" w14:textId="77777777" w:rsidR="009C4A4B" w:rsidRPr="001F670F" w:rsidRDefault="00F95588" w:rsidP="00AC476C">
            <w:pPr>
              <w:pBdr>
                <w:bottom w:val="single" w:sz="6" w:space="8" w:color="EAEAEA"/>
              </w:pBdr>
              <w:rPr>
                <w:color w:val="000000" w:themeColor="text1"/>
              </w:rPr>
            </w:pPr>
            <w:r w:rsidRPr="001F670F">
              <w:rPr>
                <w:color w:val="000000" w:themeColor="text1"/>
              </w:rPr>
              <w:lastRenderedPageBreak/>
              <w:t>E</w:t>
            </w:r>
            <w:r w:rsidR="0096503F" w:rsidRPr="001F670F">
              <w:rPr>
                <w:color w:val="000000" w:themeColor="text1"/>
              </w:rPr>
              <w:t>xtend 250% tax deduction for qualifying donations made to IPCs and other qualifying recipients for another two years,</w:t>
            </w:r>
          </w:p>
          <w:p w14:paraId="33469525" w14:textId="3A01A003" w:rsidR="0096503F" w:rsidRPr="001F670F" w:rsidRDefault="0096503F" w:rsidP="009C4A4B">
            <w:pPr>
              <w:pStyle w:val="ListParagraph"/>
              <w:numPr>
                <w:ilvl w:val="0"/>
                <w:numId w:val="30"/>
              </w:numPr>
              <w:pBdr>
                <w:bottom w:val="single" w:sz="6" w:space="8" w:color="EAEAEA"/>
              </w:pBdr>
              <w:ind w:left="346"/>
              <w:rPr>
                <w:rFonts w:ascii="Century Gothic" w:hAnsi="Century Gothic"/>
                <w:color w:val="000000" w:themeColor="text1"/>
              </w:rPr>
            </w:pPr>
            <w:r w:rsidRPr="001F670F">
              <w:rPr>
                <w:color w:val="000000" w:themeColor="text1"/>
              </w:rPr>
              <w:t>i.e. for donations made during the period 1 January 2022 to 31 December 2023 (both dates inclusive).</w:t>
            </w:r>
          </w:p>
        </w:tc>
        <w:tc>
          <w:tcPr>
            <w:tcW w:w="3827" w:type="dxa"/>
            <w:shd w:val="clear" w:color="auto" w:fill="auto"/>
          </w:tcPr>
          <w:p w14:paraId="35D483BC" w14:textId="77777777" w:rsidR="0096503F" w:rsidRPr="001F670F" w:rsidRDefault="0096503F" w:rsidP="00AC476C">
            <w:pPr>
              <w:autoSpaceDE w:val="0"/>
              <w:autoSpaceDN w:val="0"/>
              <w:rPr>
                <w:color w:val="000000" w:themeColor="text1"/>
              </w:rPr>
            </w:pPr>
            <w:r w:rsidRPr="001F670F">
              <w:rPr>
                <w:color w:val="000000" w:themeColor="text1"/>
              </w:rPr>
              <w:t xml:space="preserve">Donors can visit IRAS website at </w:t>
            </w:r>
            <w:hyperlink r:id="rId48" w:history="1">
              <w:r w:rsidRPr="001F670F">
                <w:rPr>
                  <w:rStyle w:val="Hyperlink"/>
                  <w:color w:val="000000" w:themeColor="text1"/>
                </w:rPr>
                <w:t>www.iras.gov.sg/IRASHome/Individuals/Locals/Working-Out-Your-Taxes/Deductions-for-Individuals/Donations/</w:t>
              </w:r>
            </w:hyperlink>
            <w:r w:rsidRPr="001F670F">
              <w:rPr>
                <w:color w:val="000000" w:themeColor="text1"/>
              </w:rPr>
              <w:t xml:space="preserve">  </w:t>
            </w:r>
          </w:p>
          <w:p w14:paraId="34CE8E3A" w14:textId="77777777" w:rsidR="0096503F" w:rsidRPr="001F670F" w:rsidRDefault="0096503F" w:rsidP="00AC476C">
            <w:pPr>
              <w:autoSpaceDE w:val="0"/>
              <w:autoSpaceDN w:val="0"/>
              <w:rPr>
                <w:color w:val="000000" w:themeColor="text1"/>
              </w:rPr>
            </w:pPr>
          </w:p>
          <w:p w14:paraId="7333131F" w14:textId="77777777" w:rsidR="0096503F" w:rsidRPr="001F670F" w:rsidRDefault="0096503F" w:rsidP="00AC476C">
            <w:pPr>
              <w:autoSpaceDE w:val="0"/>
              <w:autoSpaceDN w:val="0"/>
              <w:rPr>
                <w:color w:val="000000" w:themeColor="text1"/>
              </w:rPr>
            </w:pPr>
            <w:r w:rsidRPr="001F670F">
              <w:rPr>
                <w:color w:val="000000" w:themeColor="text1"/>
              </w:rPr>
              <w:lastRenderedPageBreak/>
              <w:t xml:space="preserve">Corporate donors can contact IRAS at 1800 356 8622; or email </w:t>
            </w:r>
            <w:hyperlink r:id="rId49" w:history="1">
              <w:r w:rsidRPr="001F670F">
                <w:rPr>
                  <w:rStyle w:val="Hyperlink"/>
                  <w:color w:val="000000" w:themeColor="text1"/>
                </w:rPr>
                <w:t>ctmail@iras.gov.sg</w:t>
              </w:r>
            </w:hyperlink>
          </w:p>
          <w:p w14:paraId="0971741E" w14:textId="77777777" w:rsidR="0096503F" w:rsidRPr="001F670F" w:rsidRDefault="0096503F" w:rsidP="00AC476C">
            <w:pPr>
              <w:autoSpaceDE w:val="0"/>
              <w:autoSpaceDN w:val="0"/>
              <w:rPr>
                <w:color w:val="000000" w:themeColor="text1"/>
              </w:rPr>
            </w:pPr>
          </w:p>
          <w:p w14:paraId="60804D15" w14:textId="77777777" w:rsidR="0096503F" w:rsidRPr="001F670F" w:rsidRDefault="0096503F" w:rsidP="00AC476C">
            <w:pPr>
              <w:autoSpaceDE w:val="0"/>
              <w:autoSpaceDN w:val="0"/>
              <w:rPr>
                <w:color w:val="000000" w:themeColor="text1"/>
              </w:rPr>
            </w:pPr>
            <w:r w:rsidRPr="001F670F">
              <w:rPr>
                <w:color w:val="000000" w:themeColor="text1"/>
              </w:rPr>
              <w:t xml:space="preserve">Individual donors can contact IRAS at 1800 356 8300; or email </w:t>
            </w:r>
            <w:hyperlink r:id="rId50" w:history="1">
              <w:r w:rsidRPr="001F670F">
                <w:rPr>
                  <w:rStyle w:val="Hyperlink"/>
                  <w:color w:val="000000" w:themeColor="text1"/>
                </w:rPr>
                <w:t>taxqueries@iras.gov.sg</w:t>
              </w:r>
            </w:hyperlink>
          </w:p>
          <w:p w14:paraId="351A0296" w14:textId="77777777" w:rsidR="0096503F" w:rsidRPr="001F670F" w:rsidRDefault="0096503F" w:rsidP="00AC476C">
            <w:pPr>
              <w:autoSpaceDE w:val="0"/>
              <w:autoSpaceDN w:val="0"/>
              <w:rPr>
                <w:color w:val="000000" w:themeColor="text1"/>
              </w:rPr>
            </w:pPr>
          </w:p>
          <w:p w14:paraId="41E1F3CF" w14:textId="77777777" w:rsidR="0096503F" w:rsidRPr="001F670F" w:rsidRDefault="0096503F" w:rsidP="00AC476C">
            <w:pPr>
              <w:pStyle w:val="NoSpacing"/>
              <w:rPr>
                <w:color w:val="000000" w:themeColor="text1"/>
                <w:lang w:eastAsia="zh-CN"/>
              </w:rPr>
            </w:pPr>
            <w:r w:rsidRPr="001F670F">
              <w:rPr>
                <w:color w:val="000000" w:themeColor="text1"/>
                <w:lang w:eastAsia="zh-CN"/>
              </w:rPr>
              <w:t>Interested IPCs can visit (</w:t>
            </w:r>
            <w:hyperlink r:id="rId51" w:history="1">
              <w:r w:rsidRPr="001F670F">
                <w:rPr>
                  <w:rStyle w:val="Hyperlink"/>
                  <w:color w:val="000000" w:themeColor="text1"/>
                  <w:lang w:eastAsia="zh-CN"/>
                </w:rPr>
                <w:t>www.charities.gov.sg</w:t>
              </w:r>
            </w:hyperlink>
            <w:r w:rsidRPr="001F670F">
              <w:rPr>
                <w:color w:val="000000" w:themeColor="text1"/>
                <w:lang w:eastAsia="zh-CN"/>
              </w:rPr>
              <w:t xml:space="preserve">); contact Charities Hotline at 6337 6597; or email </w:t>
            </w:r>
            <w:hyperlink r:id="rId52" w:history="1">
              <w:r w:rsidRPr="001F670F">
                <w:rPr>
                  <w:rStyle w:val="Hyperlink"/>
                  <w:color w:val="000000" w:themeColor="text1"/>
                  <w:lang w:eastAsia="zh-CN"/>
                </w:rPr>
                <w:t>MCCY_Charities@mccy.gov.sg</w:t>
              </w:r>
            </w:hyperlink>
            <w:r w:rsidRPr="001F670F">
              <w:rPr>
                <w:color w:val="000000" w:themeColor="text1"/>
                <w:lang w:eastAsia="zh-CN"/>
              </w:rPr>
              <w:t xml:space="preserve"> </w:t>
            </w:r>
          </w:p>
          <w:p w14:paraId="14531256" w14:textId="77777777" w:rsidR="0096503F" w:rsidRPr="001F670F" w:rsidRDefault="0096503F" w:rsidP="00AC476C">
            <w:pPr>
              <w:pStyle w:val="NoSpacing"/>
              <w:rPr>
                <w:rFonts w:ascii="Century Gothic" w:hAnsi="Century Gothic"/>
                <w:color w:val="000000" w:themeColor="text1"/>
              </w:rPr>
            </w:pPr>
          </w:p>
        </w:tc>
      </w:tr>
      <w:tr w:rsidR="001F670F" w:rsidRPr="001F670F" w14:paraId="5B041C2A" w14:textId="77777777" w:rsidTr="00FA2F80">
        <w:tc>
          <w:tcPr>
            <w:tcW w:w="1795" w:type="dxa"/>
            <w:shd w:val="clear" w:color="auto" w:fill="auto"/>
          </w:tcPr>
          <w:p w14:paraId="6E072D9A" w14:textId="77777777" w:rsidR="0054090F" w:rsidRPr="001F670F" w:rsidRDefault="0054090F" w:rsidP="00673B52">
            <w:pPr>
              <w:pStyle w:val="NoSpacing"/>
              <w:rPr>
                <w:rFonts w:ascii="Century Gothic" w:hAnsi="Century Gothic" w:cs="Helvetica"/>
                <w:b/>
                <w:bCs/>
                <w:color w:val="000000" w:themeColor="text1"/>
                <w:lang w:eastAsia="zh-CN"/>
              </w:rPr>
            </w:pPr>
            <w:r w:rsidRPr="001F670F">
              <w:rPr>
                <w:rFonts w:ascii="Century Gothic" w:hAnsi="Century Gothic" w:cs="Helvetica"/>
                <w:b/>
                <w:bCs/>
                <w:color w:val="000000" w:themeColor="text1"/>
                <w:lang w:eastAsia="zh-CN"/>
              </w:rPr>
              <w:lastRenderedPageBreak/>
              <w:t>Ministry of Culture, Community and Youth (MCCY)</w:t>
            </w:r>
          </w:p>
          <w:p w14:paraId="72D1120E" w14:textId="1CE3E64F" w:rsidR="0054090F" w:rsidRPr="001F670F" w:rsidRDefault="0054090F" w:rsidP="00673B52">
            <w:pPr>
              <w:pStyle w:val="NoSpacing"/>
              <w:rPr>
                <w:rFonts w:ascii="Century Gothic" w:hAnsi="Century Gothic" w:cs="Helvetica"/>
                <w:b/>
                <w:bCs/>
                <w:color w:val="000000" w:themeColor="text1"/>
                <w:lang w:eastAsia="zh-CN"/>
              </w:rPr>
            </w:pPr>
          </w:p>
        </w:tc>
        <w:tc>
          <w:tcPr>
            <w:tcW w:w="2520" w:type="dxa"/>
            <w:shd w:val="clear" w:color="auto" w:fill="auto"/>
          </w:tcPr>
          <w:p w14:paraId="37FE3C1B" w14:textId="77777777" w:rsidR="0054090F" w:rsidRPr="001F670F" w:rsidRDefault="0054090F" w:rsidP="0054090F">
            <w:pPr>
              <w:pStyle w:val="NoSpacing"/>
              <w:rPr>
                <w:b/>
                <w:bCs/>
                <w:color w:val="000000" w:themeColor="text1"/>
              </w:rPr>
            </w:pPr>
            <w:r w:rsidRPr="001F670F">
              <w:rPr>
                <w:b/>
                <w:bCs/>
                <w:color w:val="000000" w:themeColor="text1"/>
              </w:rPr>
              <w:t>Our Singapore Fund</w:t>
            </w:r>
          </w:p>
          <w:p w14:paraId="789C3197" w14:textId="77777777" w:rsidR="0054090F" w:rsidRPr="001F670F" w:rsidRDefault="0054090F" w:rsidP="0054090F">
            <w:pPr>
              <w:pStyle w:val="NoSpacing"/>
              <w:rPr>
                <w:b/>
                <w:bCs/>
                <w:color w:val="000000" w:themeColor="text1"/>
              </w:rPr>
            </w:pPr>
          </w:p>
          <w:p w14:paraId="45D29FEC" w14:textId="161ACD34" w:rsidR="0054090F" w:rsidRPr="001F670F" w:rsidRDefault="0054090F" w:rsidP="0054090F">
            <w:pPr>
              <w:pStyle w:val="NoSpacing"/>
              <w:rPr>
                <w:rFonts w:ascii="Gotham-Light" w:hAnsi="Gotham-Light" w:hint="eastAsia"/>
                <w:color w:val="000000" w:themeColor="text1"/>
                <w:sz w:val="21"/>
                <w:szCs w:val="21"/>
                <w:shd w:val="clear" w:color="auto" w:fill="F4F4F4"/>
              </w:rPr>
            </w:pPr>
            <w:r w:rsidRPr="001F670F">
              <w:rPr>
                <w:i/>
                <w:iCs/>
                <w:color w:val="000000" w:themeColor="text1"/>
              </w:rPr>
              <w:t>Support</w:t>
            </w:r>
            <w:r w:rsidR="00EA390D" w:rsidRPr="001F670F">
              <w:rPr>
                <w:i/>
                <w:iCs/>
                <w:color w:val="000000" w:themeColor="text1"/>
              </w:rPr>
              <w:t>s</w:t>
            </w:r>
            <w:r w:rsidRPr="001F670F">
              <w:rPr>
                <w:i/>
                <w:iCs/>
                <w:color w:val="000000" w:themeColor="text1"/>
              </w:rPr>
              <w:t xml:space="preserve"> meaningful projects by passionate Singaporeans that build national identity or meet social and community needs</w:t>
            </w:r>
            <w:r w:rsidR="00F95588" w:rsidRPr="001F670F">
              <w:rPr>
                <w:i/>
                <w:iCs/>
                <w:color w:val="000000" w:themeColor="text1"/>
              </w:rPr>
              <w:t>.</w:t>
            </w:r>
          </w:p>
          <w:p w14:paraId="59AE93DA" w14:textId="2A52CEC2" w:rsidR="0054090F" w:rsidRPr="001F670F" w:rsidRDefault="0054090F" w:rsidP="0054090F">
            <w:pPr>
              <w:pStyle w:val="NoSpacing"/>
              <w:rPr>
                <w:b/>
                <w:bCs/>
                <w:color w:val="000000" w:themeColor="text1"/>
              </w:rPr>
            </w:pPr>
          </w:p>
        </w:tc>
        <w:tc>
          <w:tcPr>
            <w:tcW w:w="7446" w:type="dxa"/>
            <w:shd w:val="clear" w:color="auto" w:fill="auto"/>
          </w:tcPr>
          <w:p w14:paraId="5E81575F" w14:textId="1D3EFA37" w:rsidR="00F95588" w:rsidRPr="001F670F" w:rsidRDefault="00F95588" w:rsidP="0054090F">
            <w:pPr>
              <w:pStyle w:val="NoSpacing"/>
              <w:jc w:val="both"/>
              <w:rPr>
                <w:color w:val="000000" w:themeColor="text1"/>
              </w:rPr>
            </w:pPr>
            <w:r w:rsidRPr="001F670F">
              <w:rPr>
                <w:color w:val="000000" w:themeColor="text1"/>
              </w:rPr>
              <w:t>Up to 80% of supported costs, subject to a maximum of $20,000, per project.</w:t>
            </w:r>
          </w:p>
          <w:p w14:paraId="405D06B3" w14:textId="77777777" w:rsidR="00F95588" w:rsidRPr="001F670F" w:rsidRDefault="00F95588" w:rsidP="0054090F">
            <w:pPr>
              <w:pStyle w:val="NoSpacing"/>
              <w:jc w:val="both"/>
              <w:rPr>
                <w:i/>
                <w:iCs/>
                <w:color w:val="000000" w:themeColor="text1"/>
              </w:rPr>
            </w:pPr>
          </w:p>
          <w:p w14:paraId="3885320A" w14:textId="3ED1A8BF" w:rsidR="0054090F" w:rsidRPr="001F670F" w:rsidRDefault="0054090F" w:rsidP="0054090F">
            <w:pPr>
              <w:pStyle w:val="NoSpacing"/>
              <w:jc w:val="both"/>
              <w:rPr>
                <w:color w:val="000000" w:themeColor="text1"/>
              </w:rPr>
            </w:pPr>
            <w:r w:rsidRPr="001F670F">
              <w:rPr>
                <w:color w:val="000000" w:themeColor="text1"/>
              </w:rPr>
              <w:t>For individuals who must be a Singapore Citizen/Permanent Resident, who is 18 years old and above, and residing in Singapore</w:t>
            </w:r>
          </w:p>
          <w:p w14:paraId="2F427BBC" w14:textId="77777777" w:rsidR="0054090F" w:rsidRPr="001F670F" w:rsidRDefault="0054090F" w:rsidP="0054090F">
            <w:pPr>
              <w:pStyle w:val="NoSpacing"/>
              <w:jc w:val="both"/>
              <w:rPr>
                <w:color w:val="000000" w:themeColor="text1"/>
              </w:rPr>
            </w:pPr>
          </w:p>
          <w:p w14:paraId="169638C9" w14:textId="7ED3D52D" w:rsidR="0054090F" w:rsidRPr="001F670F" w:rsidRDefault="0054090F" w:rsidP="0054090F">
            <w:pPr>
              <w:pStyle w:val="NoSpacing"/>
              <w:jc w:val="both"/>
              <w:rPr>
                <w:color w:val="000000" w:themeColor="text1"/>
              </w:rPr>
            </w:pPr>
            <w:r w:rsidRPr="001F670F">
              <w:rPr>
                <w:color w:val="000000" w:themeColor="text1"/>
              </w:rPr>
              <w:t>For groups, the organisation must be</w:t>
            </w:r>
          </w:p>
          <w:p w14:paraId="1C0D30CB" w14:textId="77777777" w:rsidR="0054090F" w:rsidRPr="001F670F" w:rsidRDefault="0054090F" w:rsidP="00F95588">
            <w:pPr>
              <w:pStyle w:val="NoSpacing"/>
              <w:numPr>
                <w:ilvl w:val="0"/>
                <w:numId w:val="17"/>
              </w:numPr>
              <w:ind w:left="436"/>
              <w:jc w:val="both"/>
              <w:rPr>
                <w:color w:val="000000" w:themeColor="text1"/>
              </w:rPr>
            </w:pPr>
            <w:r w:rsidRPr="001F670F">
              <w:rPr>
                <w:color w:val="000000" w:themeColor="text1"/>
              </w:rPr>
              <w:t>A company that is registered with the Accounting and Corporate Regulatory Authority (ACRA); or</w:t>
            </w:r>
          </w:p>
          <w:p w14:paraId="411590F2" w14:textId="77777777" w:rsidR="0054090F" w:rsidRPr="001F670F" w:rsidRDefault="0054090F" w:rsidP="00F95588">
            <w:pPr>
              <w:pStyle w:val="NoSpacing"/>
              <w:numPr>
                <w:ilvl w:val="0"/>
                <w:numId w:val="17"/>
              </w:numPr>
              <w:ind w:left="436"/>
              <w:jc w:val="both"/>
              <w:rPr>
                <w:color w:val="000000" w:themeColor="text1"/>
              </w:rPr>
            </w:pPr>
            <w:r w:rsidRPr="001F670F">
              <w:rPr>
                <w:color w:val="000000" w:themeColor="text1"/>
              </w:rPr>
              <w:t>A not-for-Profit organisation that is a Public Company Limited by guarantee registered with</w:t>
            </w:r>
          </w:p>
          <w:p w14:paraId="73666C67" w14:textId="1BDBBE39" w:rsidR="0054090F" w:rsidRPr="001F670F" w:rsidRDefault="0054090F" w:rsidP="00F95588">
            <w:pPr>
              <w:pStyle w:val="NoSpacing"/>
              <w:numPr>
                <w:ilvl w:val="0"/>
                <w:numId w:val="17"/>
              </w:numPr>
              <w:ind w:left="436"/>
              <w:jc w:val="both"/>
              <w:rPr>
                <w:color w:val="000000" w:themeColor="text1"/>
              </w:rPr>
            </w:pPr>
            <w:r w:rsidRPr="001F670F">
              <w:rPr>
                <w:color w:val="000000" w:themeColor="text1"/>
              </w:rPr>
              <w:t>Accounting and Corporate Regulatory Authority (ACRA); or</w:t>
            </w:r>
          </w:p>
          <w:p w14:paraId="3B59991D" w14:textId="77777777" w:rsidR="0054090F" w:rsidRPr="001F670F" w:rsidRDefault="0054090F" w:rsidP="00F95588">
            <w:pPr>
              <w:pStyle w:val="NoSpacing"/>
              <w:numPr>
                <w:ilvl w:val="0"/>
                <w:numId w:val="17"/>
              </w:numPr>
              <w:ind w:left="436"/>
              <w:jc w:val="both"/>
              <w:rPr>
                <w:color w:val="000000" w:themeColor="text1"/>
              </w:rPr>
            </w:pPr>
            <w:r w:rsidRPr="001F670F">
              <w:rPr>
                <w:color w:val="000000" w:themeColor="text1"/>
              </w:rPr>
              <w:t>Society registered with Registry of Societies (ROS); or</w:t>
            </w:r>
          </w:p>
          <w:p w14:paraId="7753C460" w14:textId="77777777" w:rsidR="0054090F" w:rsidRPr="001F670F" w:rsidRDefault="0054090F" w:rsidP="00F95588">
            <w:pPr>
              <w:pStyle w:val="NoSpacing"/>
              <w:numPr>
                <w:ilvl w:val="0"/>
                <w:numId w:val="17"/>
              </w:numPr>
              <w:ind w:left="436"/>
              <w:jc w:val="both"/>
              <w:rPr>
                <w:color w:val="000000" w:themeColor="text1"/>
              </w:rPr>
            </w:pPr>
            <w:r w:rsidRPr="001F670F">
              <w:rPr>
                <w:color w:val="000000" w:themeColor="text1"/>
              </w:rPr>
              <w:t>Charitable Trust registered with the Commissioner of Charities (COC); or</w:t>
            </w:r>
          </w:p>
          <w:p w14:paraId="63A184B8" w14:textId="77777777" w:rsidR="0054090F" w:rsidRPr="001F670F" w:rsidRDefault="0054090F" w:rsidP="00F95588">
            <w:pPr>
              <w:pStyle w:val="NoSpacing"/>
              <w:numPr>
                <w:ilvl w:val="0"/>
                <w:numId w:val="17"/>
              </w:numPr>
              <w:ind w:left="436"/>
              <w:jc w:val="both"/>
              <w:rPr>
                <w:color w:val="000000" w:themeColor="text1"/>
              </w:rPr>
            </w:pPr>
            <w:r w:rsidRPr="001F670F">
              <w:rPr>
                <w:color w:val="000000" w:themeColor="text1"/>
              </w:rPr>
              <w:t>Co-Operative registered with the Registry of Co-operative Societies;</w:t>
            </w:r>
          </w:p>
          <w:p w14:paraId="466D6BC6" w14:textId="2F2DB188" w:rsidR="0054090F" w:rsidRPr="001F670F" w:rsidRDefault="0054090F" w:rsidP="00F95588">
            <w:pPr>
              <w:pStyle w:val="NoSpacing"/>
              <w:numPr>
                <w:ilvl w:val="0"/>
                <w:numId w:val="17"/>
              </w:numPr>
              <w:ind w:left="436"/>
              <w:jc w:val="both"/>
              <w:rPr>
                <w:color w:val="000000" w:themeColor="text1"/>
              </w:rPr>
            </w:pPr>
            <w:r w:rsidRPr="001F670F">
              <w:rPr>
                <w:color w:val="000000" w:themeColor="text1"/>
              </w:rPr>
              <w:t>or Trade Union registered with Registry of Trade Unions</w:t>
            </w:r>
          </w:p>
          <w:p w14:paraId="196AFA46" w14:textId="77777777" w:rsidR="0054090F" w:rsidRPr="001F670F" w:rsidRDefault="0054090F" w:rsidP="0054090F">
            <w:pPr>
              <w:pStyle w:val="ListParagraph"/>
              <w:spacing w:line="252" w:lineRule="auto"/>
              <w:ind w:left="463"/>
              <w:jc w:val="both"/>
              <w:rPr>
                <w:rFonts w:ascii="Century Gothic" w:hAnsi="Century Gothic" w:cs="Helvetica"/>
                <w:color w:val="000000" w:themeColor="text1"/>
              </w:rPr>
            </w:pPr>
          </w:p>
        </w:tc>
        <w:tc>
          <w:tcPr>
            <w:tcW w:w="3827" w:type="dxa"/>
            <w:shd w:val="clear" w:color="auto" w:fill="auto"/>
          </w:tcPr>
          <w:p w14:paraId="38100E5F" w14:textId="39E5FFB7" w:rsidR="0054090F" w:rsidRPr="001F670F" w:rsidRDefault="0054090F" w:rsidP="00673B52">
            <w:pPr>
              <w:rPr>
                <w:rFonts w:ascii="Century Gothic" w:hAnsi="Century Gothic" w:cs="Helvetica"/>
                <w:color w:val="000000" w:themeColor="text1"/>
              </w:rPr>
            </w:pPr>
            <w:r w:rsidRPr="001F670F">
              <w:rPr>
                <w:rFonts w:ascii="Century Gothic" w:hAnsi="Century Gothic" w:cs="Helvetica"/>
                <w:color w:val="000000" w:themeColor="text1"/>
              </w:rPr>
              <w:t xml:space="preserve">W: </w:t>
            </w:r>
            <w:hyperlink r:id="rId53" w:history="1">
              <w:r w:rsidRPr="001F670F">
                <w:rPr>
                  <w:rStyle w:val="Hyperlink"/>
                  <w:rFonts w:ascii="Century Gothic" w:hAnsi="Century Gothic" w:cs="Helvetica"/>
                  <w:color w:val="000000" w:themeColor="text1"/>
                </w:rPr>
                <w:t>www.sg/oursingaporefund/getting-started</w:t>
              </w:r>
            </w:hyperlink>
            <w:r w:rsidRPr="001F670F">
              <w:rPr>
                <w:rFonts w:ascii="Century Gothic" w:hAnsi="Century Gothic" w:cs="Helvetica"/>
                <w:color w:val="000000" w:themeColor="text1"/>
              </w:rPr>
              <w:t xml:space="preserve"> </w:t>
            </w:r>
          </w:p>
        </w:tc>
      </w:tr>
      <w:tr w:rsidR="001F670F" w:rsidRPr="001F670F" w14:paraId="2D25F6CE" w14:textId="77777777" w:rsidTr="004E339A">
        <w:tc>
          <w:tcPr>
            <w:tcW w:w="1795" w:type="dxa"/>
          </w:tcPr>
          <w:p w14:paraId="16205B31" w14:textId="0A786F35" w:rsidR="00673B52" w:rsidRPr="001F670F" w:rsidRDefault="00673B52" w:rsidP="00673B52">
            <w:pPr>
              <w:pStyle w:val="NoSpacing"/>
              <w:rPr>
                <w:rFonts w:ascii="Century Gothic" w:hAnsi="Century Gothic"/>
                <w:color w:val="000000" w:themeColor="text1"/>
              </w:rPr>
            </w:pPr>
            <w:bookmarkStart w:id="8" w:name="_Hlk49180467"/>
            <w:bookmarkEnd w:id="3"/>
            <w:bookmarkEnd w:id="6"/>
            <w:r w:rsidRPr="001F670F">
              <w:rPr>
                <w:rFonts w:ascii="Century Gothic" w:hAnsi="Century Gothic" w:cs="Helvetica"/>
                <w:b/>
                <w:bCs/>
                <w:color w:val="000000" w:themeColor="text1"/>
                <w:lang w:eastAsia="zh-CN"/>
              </w:rPr>
              <w:t>Ministry of Manpower (MOM)</w:t>
            </w:r>
          </w:p>
        </w:tc>
        <w:tc>
          <w:tcPr>
            <w:tcW w:w="2520" w:type="dxa"/>
          </w:tcPr>
          <w:p w14:paraId="494F03B8" w14:textId="77777777" w:rsidR="00673B52" w:rsidRPr="001F670F" w:rsidRDefault="00673B52" w:rsidP="00673B52">
            <w:pPr>
              <w:rPr>
                <w:rFonts w:ascii="Century Gothic" w:hAnsi="Century Gothic" w:cs="Helvetica"/>
                <w:b/>
                <w:bCs/>
                <w:color w:val="000000" w:themeColor="text1"/>
              </w:rPr>
            </w:pPr>
            <w:r w:rsidRPr="001F670F">
              <w:rPr>
                <w:rFonts w:ascii="Century Gothic" w:hAnsi="Century Gothic" w:cs="Helvetica"/>
                <w:b/>
                <w:bCs/>
                <w:color w:val="000000" w:themeColor="text1"/>
              </w:rPr>
              <w:t>Workfare Special Payment (WSP)</w:t>
            </w:r>
          </w:p>
          <w:p w14:paraId="774E7DE9" w14:textId="77777777" w:rsidR="00673B52" w:rsidRPr="001F670F" w:rsidRDefault="00673B52" w:rsidP="00673B52">
            <w:pPr>
              <w:rPr>
                <w:rFonts w:ascii="Century Gothic" w:hAnsi="Century Gothic" w:cs="Helvetica"/>
                <w:b/>
                <w:bCs/>
                <w:color w:val="000000" w:themeColor="text1"/>
              </w:rPr>
            </w:pPr>
          </w:p>
          <w:p w14:paraId="19414C35" w14:textId="58732AEA" w:rsidR="00673B52" w:rsidRPr="001F670F" w:rsidRDefault="00673B52" w:rsidP="00673B52">
            <w:pPr>
              <w:rPr>
                <w:rFonts w:ascii="Century Gothic" w:hAnsi="Century Gothic" w:cs="Helvetica"/>
                <w:i/>
                <w:iCs/>
                <w:color w:val="000000" w:themeColor="text1"/>
              </w:rPr>
            </w:pPr>
            <w:r w:rsidRPr="001F670F">
              <w:rPr>
                <w:rFonts w:ascii="Century Gothic" w:hAnsi="Century Gothic" w:cs="Helvetica"/>
                <w:i/>
                <w:iCs/>
                <w:color w:val="000000" w:themeColor="text1"/>
              </w:rPr>
              <w:lastRenderedPageBreak/>
              <w:t>Provide</w:t>
            </w:r>
            <w:r w:rsidR="009C4A4B" w:rsidRPr="001F670F">
              <w:rPr>
                <w:rFonts w:ascii="Century Gothic" w:hAnsi="Century Gothic" w:cs="Helvetica"/>
                <w:i/>
                <w:iCs/>
                <w:color w:val="000000" w:themeColor="text1"/>
              </w:rPr>
              <w:t>s support for</w:t>
            </w:r>
            <w:r w:rsidRPr="001F670F">
              <w:rPr>
                <w:rFonts w:ascii="Century Gothic" w:hAnsi="Century Gothic" w:cs="Helvetica"/>
                <w:i/>
                <w:iCs/>
                <w:color w:val="000000" w:themeColor="text1"/>
              </w:rPr>
              <w:t xml:space="preserve"> eligible low-wage workers</w:t>
            </w:r>
            <w:r w:rsidR="009C4A4B" w:rsidRPr="001F670F">
              <w:rPr>
                <w:rFonts w:ascii="Century Gothic" w:hAnsi="Century Gothic" w:cs="Helvetica"/>
                <w:i/>
                <w:iCs/>
                <w:color w:val="000000" w:themeColor="text1"/>
              </w:rPr>
              <w:t>.</w:t>
            </w:r>
          </w:p>
          <w:p w14:paraId="725731F3" w14:textId="77777777" w:rsidR="00673B52" w:rsidRPr="001F670F" w:rsidRDefault="00673B52" w:rsidP="00673B52">
            <w:pPr>
              <w:pStyle w:val="NoSpacing"/>
              <w:rPr>
                <w:rFonts w:ascii="Century Gothic" w:hAnsi="Century Gothic"/>
                <w:color w:val="000000" w:themeColor="text1"/>
              </w:rPr>
            </w:pPr>
          </w:p>
        </w:tc>
        <w:tc>
          <w:tcPr>
            <w:tcW w:w="7446" w:type="dxa"/>
          </w:tcPr>
          <w:p w14:paraId="68601FC0" w14:textId="0FAB73A2" w:rsidR="009C4A4B" w:rsidRPr="001F670F" w:rsidRDefault="009C4A4B" w:rsidP="009C4A4B">
            <w:pPr>
              <w:spacing w:line="252" w:lineRule="auto"/>
              <w:jc w:val="both"/>
              <w:rPr>
                <w:rFonts w:ascii="Century Gothic" w:hAnsi="Century Gothic" w:cs="Helvetica"/>
                <w:color w:val="000000" w:themeColor="text1"/>
              </w:rPr>
            </w:pPr>
            <w:r w:rsidRPr="001F670F">
              <w:rPr>
                <w:rFonts w:ascii="Century Gothic" w:hAnsi="Century Gothic" w:cs="Helvetica"/>
                <w:color w:val="000000" w:themeColor="text1"/>
              </w:rPr>
              <w:lastRenderedPageBreak/>
              <w:t>Cash pay-outs of $3,000.</w:t>
            </w:r>
          </w:p>
          <w:p w14:paraId="3F7FC633" w14:textId="77777777" w:rsidR="009C4A4B" w:rsidRPr="001F670F" w:rsidRDefault="009C4A4B" w:rsidP="009C4A4B">
            <w:pPr>
              <w:spacing w:line="252" w:lineRule="auto"/>
              <w:jc w:val="both"/>
              <w:rPr>
                <w:rFonts w:ascii="Century Gothic" w:hAnsi="Century Gothic" w:cs="Helvetica"/>
                <w:color w:val="000000" w:themeColor="text1"/>
              </w:rPr>
            </w:pPr>
          </w:p>
          <w:p w14:paraId="79154AC4" w14:textId="554237B6" w:rsidR="00673B52" w:rsidRPr="001F670F" w:rsidRDefault="00673B52" w:rsidP="00AD4D2D">
            <w:pPr>
              <w:pStyle w:val="ListParagraph"/>
              <w:numPr>
                <w:ilvl w:val="0"/>
                <w:numId w:val="7"/>
              </w:numPr>
              <w:spacing w:line="252" w:lineRule="auto"/>
              <w:ind w:left="463"/>
              <w:jc w:val="both"/>
              <w:rPr>
                <w:rFonts w:ascii="Century Gothic" w:hAnsi="Century Gothic" w:cs="Helvetica"/>
                <w:color w:val="000000" w:themeColor="text1"/>
              </w:rPr>
            </w:pPr>
            <w:r w:rsidRPr="001F670F">
              <w:rPr>
                <w:rFonts w:ascii="Century Gothic" w:hAnsi="Century Gothic" w:cs="Helvetica"/>
                <w:color w:val="000000" w:themeColor="text1"/>
              </w:rPr>
              <w:t>Low-wage workers aged 35 and above in 2019</w:t>
            </w:r>
          </w:p>
          <w:p w14:paraId="40E24647" w14:textId="77777777" w:rsidR="00673B52" w:rsidRPr="001F670F" w:rsidRDefault="00673B52" w:rsidP="00AD4D2D">
            <w:pPr>
              <w:pStyle w:val="ListParagraph"/>
              <w:numPr>
                <w:ilvl w:val="0"/>
                <w:numId w:val="7"/>
              </w:numPr>
              <w:spacing w:line="252" w:lineRule="auto"/>
              <w:ind w:left="463"/>
              <w:jc w:val="both"/>
              <w:rPr>
                <w:rFonts w:ascii="Century Gothic" w:hAnsi="Century Gothic" w:cs="Helvetica"/>
                <w:color w:val="000000" w:themeColor="text1"/>
              </w:rPr>
            </w:pPr>
            <w:r w:rsidRPr="001F670F">
              <w:rPr>
                <w:rFonts w:ascii="Century Gothic" w:hAnsi="Century Gothic" w:cs="Helvetica"/>
                <w:color w:val="000000" w:themeColor="text1"/>
              </w:rPr>
              <w:lastRenderedPageBreak/>
              <w:t xml:space="preserve">Eligibility widened to those who received Workfare Income Supplement (WIS) for work done in 2020, and who are not already receiving the Special Payment. </w:t>
            </w:r>
          </w:p>
          <w:p w14:paraId="43AEDC0C" w14:textId="77777777" w:rsidR="00673B52" w:rsidRPr="001F670F" w:rsidRDefault="00673B52" w:rsidP="00AD4D2D">
            <w:pPr>
              <w:pStyle w:val="ListParagraph"/>
              <w:numPr>
                <w:ilvl w:val="0"/>
                <w:numId w:val="7"/>
              </w:numPr>
              <w:spacing w:line="252" w:lineRule="auto"/>
              <w:ind w:left="463"/>
              <w:jc w:val="both"/>
              <w:rPr>
                <w:rFonts w:ascii="Century Gothic" w:hAnsi="Century Gothic" w:cs="Helvetica"/>
                <w:color w:val="000000" w:themeColor="text1"/>
              </w:rPr>
            </w:pPr>
            <w:r w:rsidRPr="001F670F">
              <w:rPr>
                <w:rFonts w:ascii="Century Gothic" w:hAnsi="Century Gothic" w:cs="Helvetica"/>
                <w:color w:val="000000" w:themeColor="text1"/>
              </w:rPr>
              <w:t xml:space="preserve">New eligible recipients will receive the full one-off WSP of $3,000 from Oct 2020 onwards. </w:t>
            </w:r>
          </w:p>
          <w:p w14:paraId="263C926D" w14:textId="77777777" w:rsidR="00673B52" w:rsidRPr="001F670F" w:rsidRDefault="00673B52" w:rsidP="0080208A">
            <w:pPr>
              <w:spacing w:line="252" w:lineRule="auto"/>
              <w:jc w:val="both"/>
              <w:rPr>
                <w:rFonts w:ascii="Century Gothic" w:hAnsi="Century Gothic" w:cs="Helvetica"/>
                <w:color w:val="000000" w:themeColor="text1"/>
                <w:lang w:eastAsia="en-US"/>
              </w:rPr>
            </w:pPr>
          </w:p>
          <w:p w14:paraId="7CCA1FCF" w14:textId="77777777" w:rsidR="00673B52" w:rsidRPr="001F670F" w:rsidRDefault="00673B52" w:rsidP="0080208A">
            <w:pPr>
              <w:spacing w:line="252" w:lineRule="auto"/>
              <w:jc w:val="both"/>
              <w:rPr>
                <w:rFonts w:ascii="Century Gothic" w:hAnsi="Century Gothic" w:cs="Helvetica"/>
                <w:color w:val="000000" w:themeColor="text1"/>
              </w:rPr>
            </w:pPr>
          </w:p>
          <w:p w14:paraId="71333B96" w14:textId="77777777" w:rsidR="00673B52" w:rsidRPr="001F670F" w:rsidRDefault="00673B52" w:rsidP="0080208A">
            <w:pPr>
              <w:spacing w:line="252" w:lineRule="auto"/>
              <w:jc w:val="both"/>
              <w:rPr>
                <w:rFonts w:ascii="Century Gothic" w:hAnsi="Century Gothic" w:cs="Helvetica"/>
                <w:color w:val="000000" w:themeColor="text1"/>
              </w:rPr>
            </w:pPr>
          </w:p>
          <w:p w14:paraId="5581DF34" w14:textId="77777777" w:rsidR="00673B52" w:rsidRPr="001F670F" w:rsidRDefault="00673B52" w:rsidP="0080208A">
            <w:pPr>
              <w:spacing w:line="252" w:lineRule="auto"/>
              <w:jc w:val="both"/>
              <w:rPr>
                <w:rFonts w:ascii="Century Gothic" w:hAnsi="Century Gothic" w:cs="Helvetica"/>
                <w:color w:val="000000" w:themeColor="text1"/>
              </w:rPr>
            </w:pPr>
          </w:p>
          <w:p w14:paraId="725CB584" w14:textId="77777777" w:rsidR="00673B52" w:rsidRPr="001F670F" w:rsidRDefault="00673B52" w:rsidP="0080208A">
            <w:pPr>
              <w:spacing w:line="252" w:lineRule="auto"/>
              <w:jc w:val="both"/>
              <w:rPr>
                <w:rFonts w:ascii="Century Gothic" w:hAnsi="Century Gothic" w:cs="Helvetica"/>
                <w:color w:val="000000" w:themeColor="text1"/>
              </w:rPr>
            </w:pPr>
          </w:p>
          <w:p w14:paraId="16243E9A" w14:textId="3A1551E9" w:rsidR="00673B52" w:rsidRPr="001F670F" w:rsidRDefault="00673B52" w:rsidP="0080208A">
            <w:pPr>
              <w:spacing w:line="252" w:lineRule="auto"/>
              <w:jc w:val="both"/>
              <w:rPr>
                <w:rFonts w:ascii="Century Gothic" w:hAnsi="Century Gothic"/>
                <w:color w:val="000000" w:themeColor="text1"/>
              </w:rPr>
            </w:pPr>
          </w:p>
        </w:tc>
        <w:tc>
          <w:tcPr>
            <w:tcW w:w="3827" w:type="dxa"/>
          </w:tcPr>
          <w:p w14:paraId="69AC6ACF" w14:textId="73FB544F" w:rsidR="00673B52" w:rsidRPr="001F670F" w:rsidRDefault="00673B52" w:rsidP="00673B52">
            <w:pPr>
              <w:rPr>
                <w:rFonts w:ascii="Century Gothic" w:hAnsi="Century Gothic" w:cs="Helvetica"/>
                <w:color w:val="000000" w:themeColor="text1"/>
              </w:rPr>
            </w:pPr>
            <w:r w:rsidRPr="001F670F">
              <w:rPr>
                <w:rFonts w:ascii="Century Gothic" w:hAnsi="Century Gothic" w:cs="Helvetica"/>
                <w:color w:val="000000" w:themeColor="text1"/>
              </w:rPr>
              <w:lastRenderedPageBreak/>
              <w:t xml:space="preserve">W: </w:t>
            </w:r>
          </w:p>
          <w:p w14:paraId="168A69BC" w14:textId="77777777" w:rsidR="00673B52" w:rsidRPr="001F670F" w:rsidRDefault="008204FF" w:rsidP="00673B52">
            <w:pPr>
              <w:rPr>
                <w:rFonts w:ascii="Century Gothic" w:hAnsi="Century Gothic" w:cs="Helvetica"/>
                <w:color w:val="000000" w:themeColor="text1"/>
                <w:lang w:eastAsia="en-SG"/>
              </w:rPr>
            </w:pPr>
            <w:hyperlink r:id="rId54" w:history="1">
              <w:r w:rsidR="00673B52" w:rsidRPr="001F670F">
                <w:rPr>
                  <w:rStyle w:val="Hyperlink"/>
                  <w:rFonts w:ascii="Century Gothic" w:hAnsi="Century Gothic" w:cs="Helvetica"/>
                  <w:color w:val="000000" w:themeColor="text1"/>
                </w:rPr>
                <w:t>http://www.workfare.gov.sg</w:t>
              </w:r>
            </w:hyperlink>
            <w:r w:rsidR="00673B52" w:rsidRPr="001F670F">
              <w:rPr>
                <w:rFonts w:ascii="Century Gothic" w:hAnsi="Century Gothic" w:cs="Helvetica"/>
                <w:color w:val="000000" w:themeColor="text1"/>
              </w:rPr>
              <w:t> </w:t>
            </w:r>
          </w:p>
          <w:p w14:paraId="5706FF4D" w14:textId="77777777" w:rsidR="00673B52" w:rsidRPr="001F670F" w:rsidRDefault="00673B52" w:rsidP="00673B52">
            <w:pPr>
              <w:rPr>
                <w:rFonts w:ascii="Century Gothic" w:hAnsi="Century Gothic" w:cs="Helvetica"/>
                <w:color w:val="000000" w:themeColor="text1"/>
                <w:lang w:eastAsia="en-US"/>
              </w:rPr>
            </w:pPr>
          </w:p>
          <w:p w14:paraId="427D1B0B" w14:textId="77777777" w:rsidR="00673B52" w:rsidRPr="001F670F" w:rsidRDefault="00673B52" w:rsidP="00673B52">
            <w:pPr>
              <w:rPr>
                <w:rFonts w:ascii="Century Gothic" w:hAnsi="Century Gothic" w:cs="Helvetica"/>
                <w:color w:val="000000" w:themeColor="text1"/>
              </w:rPr>
            </w:pPr>
            <w:r w:rsidRPr="001F670F">
              <w:rPr>
                <w:rFonts w:ascii="Century Gothic" w:hAnsi="Century Gothic" w:cs="Helvetica"/>
                <w:color w:val="000000" w:themeColor="text1"/>
              </w:rPr>
              <w:lastRenderedPageBreak/>
              <w:t xml:space="preserve">E: </w:t>
            </w:r>
            <w:hyperlink r:id="rId55" w:history="1">
              <w:r w:rsidRPr="001F670F">
                <w:rPr>
                  <w:rStyle w:val="Hyperlink"/>
                  <w:rFonts w:ascii="Century Gothic" w:hAnsi="Century Gothic" w:cs="Helvetica"/>
                  <w:color w:val="000000" w:themeColor="text1"/>
                </w:rPr>
                <w:t>workfare@govtopup.gov.sg</w:t>
              </w:r>
            </w:hyperlink>
          </w:p>
          <w:p w14:paraId="54834851" w14:textId="77777777" w:rsidR="00673B52" w:rsidRPr="001F670F" w:rsidRDefault="00673B52" w:rsidP="00673B52">
            <w:pPr>
              <w:rPr>
                <w:rFonts w:ascii="Century Gothic" w:hAnsi="Century Gothic" w:cs="Helvetica"/>
                <w:color w:val="000000" w:themeColor="text1"/>
                <w:lang w:eastAsia="en-US"/>
              </w:rPr>
            </w:pPr>
          </w:p>
          <w:p w14:paraId="4B7A24AA" w14:textId="77777777" w:rsidR="00673B52" w:rsidRPr="001F670F" w:rsidRDefault="00673B52" w:rsidP="00673B52">
            <w:pPr>
              <w:rPr>
                <w:rFonts w:ascii="Century Gothic" w:hAnsi="Century Gothic" w:cs="Helvetica"/>
                <w:color w:val="000000" w:themeColor="text1"/>
              </w:rPr>
            </w:pPr>
            <w:r w:rsidRPr="001F670F">
              <w:rPr>
                <w:rFonts w:ascii="Century Gothic" w:hAnsi="Century Gothic" w:cs="Helvetica"/>
                <w:color w:val="000000" w:themeColor="text1"/>
              </w:rPr>
              <w:t>T: 1800 227 1188 </w:t>
            </w:r>
          </w:p>
          <w:p w14:paraId="27DD7469" w14:textId="77777777" w:rsidR="00673B52" w:rsidRPr="001F670F" w:rsidRDefault="00673B52" w:rsidP="00673B52">
            <w:pPr>
              <w:rPr>
                <w:rFonts w:ascii="Century Gothic" w:hAnsi="Century Gothic" w:cs="Helvetica"/>
                <w:color w:val="000000" w:themeColor="text1"/>
              </w:rPr>
            </w:pPr>
            <w:r w:rsidRPr="001F670F">
              <w:rPr>
                <w:rFonts w:ascii="Century Gothic" w:hAnsi="Century Gothic" w:cs="Helvetica"/>
                <w:color w:val="000000" w:themeColor="text1"/>
              </w:rPr>
              <w:t> </w:t>
            </w:r>
          </w:p>
          <w:p w14:paraId="75C7B423" w14:textId="2173E255" w:rsidR="00673B52" w:rsidRPr="001F670F" w:rsidRDefault="00673B52" w:rsidP="00673B52">
            <w:pPr>
              <w:pStyle w:val="NoSpacing"/>
              <w:rPr>
                <w:rFonts w:ascii="Century Gothic" w:hAnsi="Century Gothic" w:cs="Helvetica"/>
                <w:color w:val="000000" w:themeColor="text1"/>
              </w:rPr>
            </w:pPr>
            <w:r w:rsidRPr="001F670F">
              <w:rPr>
                <w:rFonts w:ascii="Century Gothic" w:hAnsi="Century Gothic"/>
                <w:color w:val="000000" w:themeColor="text1"/>
              </w:rPr>
              <w:t xml:space="preserve"> </w:t>
            </w:r>
            <w:permStart w:id="1346660324" w:edGrp="everyone"/>
            <w:r w:rsidR="00CE0282" w:rsidRPr="001F670F">
              <w:rPr>
                <w:rFonts w:ascii="Century Gothic" w:hAnsi="Century Gothic"/>
                <w:color w:val="000000" w:themeColor="text1"/>
              </w:rPr>
              <w:object w:dxaOrig="1516" w:dyaOrig="986" w14:anchorId="7DEE1CFF">
                <v:shape id="_x0000_i1033" type="#_x0000_t75" style="width:75.7pt;height:49.5pt" o:ole="">
                  <v:imagedata r:id="rId56" o:title=""/>
                </v:shape>
                <o:OLEObject Type="Embed" ProgID="AcroExch.Document.2017" ShapeID="_x0000_i1033" DrawAspect="Icon" ObjectID="_1690565226" r:id="rId57"/>
              </w:object>
            </w:r>
            <w:permEnd w:id="1346660324"/>
          </w:p>
          <w:p w14:paraId="07824F39" w14:textId="6A3D33CF" w:rsidR="00673B52" w:rsidRPr="001F670F" w:rsidRDefault="00673B52" w:rsidP="00673B52">
            <w:pPr>
              <w:pStyle w:val="NoSpacing"/>
              <w:rPr>
                <w:rFonts w:ascii="Century Gothic" w:hAnsi="Century Gothic"/>
                <w:color w:val="000000" w:themeColor="text1"/>
              </w:rPr>
            </w:pPr>
          </w:p>
        </w:tc>
      </w:tr>
      <w:tr w:rsidR="001F670F" w:rsidRPr="001F670F" w14:paraId="57A484AE" w14:textId="77777777" w:rsidTr="004E339A">
        <w:tc>
          <w:tcPr>
            <w:tcW w:w="1795" w:type="dxa"/>
          </w:tcPr>
          <w:p w14:paraId="54A09457" w14:textId="0DAB3709" w:rsidR="00526555" w:rsidRPr="001F670F" w:rsidRDefault="00526555" w:rsidP="00526555">
            <w:pPr>
              <w:pStyle w:val="NoSpacing"/>
              <w:rPr>
                <w:rFonts w:ascii="Century Gothic" w:hAnsi="Century Gothic" w:cs="Helvetica"/>
                <w:b/>
                <w:bCs/>
                <w:color w:val="000000" w:themeColor="text1"/>
                <w:lang w:eastAsia="zh-CN"/>
              </w:rPr>
            </w:pPr>
            <w:r w:rsidRPr="001F670F">
              <w:rPr>
                <w:rFonts w:ascii="Century Gothic" w:hAnsi="Century Gothic"/>
                <w:b/>
                <w:bCs/>
                <w:color w:val="000000" w:themeColor="text1"/>
                <w:lang w:eastAsia="zh-CN"/>
              </w:rPr>
              <w:lastRenderedPageBreak/>
              <w:t>Ministry of Social and Family Development (MSF)</w:t>
            </w:r>
          </w:p>
        </w:tc>
        <w:tc>
          <w:tcPr>
            <w:tcW w:w="2520" w:type="dxa"/>
          </w:tcPr>
          <w:p w14:paraId="7C6B1E72" w14:textId="77777777" w:rsidR="00526555" w:rsidRPr="001F670F" w:rsidRDefault="00526555" w:rsidP="00526555">
            <w:pPr>
              <w:rPr>
                <w:rFonts w:ascii="Century Gothic" w:hAnsi="Century Gothic" w:cs="Calibri"/>
                <w:b/>
                <w:bCs/>
                <w:color w:val="000000" w:themeColor="text1"/>
              </w:rPr>
            </w:pPr>
            <w:r w:rsidRPr="001F670F">
              <w:rPr>
                <w:rFonts w:ascii="Century Gothic" w:hAnsi="Century Gothic"/>
                <w:b/>
                <w:bCs/>
                <w:color w:val="000000" w:themeColor="text1"/>
              </w:rPr>
              <w:t>COVID-19 Recovery Grant (CRG)</w:t>
            </w:r>
          </w:p>
          <w:p w14:paraId="347BF4E0" w14:textId="77777777" w:rsidR="00526555" w:rsidRPr="001F670F" w:rsidRDefault="00526555" w:rsidP="00526555">
            <w:pPr>
              <w:rPr>
                <w:rFonts w:ascii="Century Gothic" w:hAnsi="Century Gothic"/>
                <w:color w:val="000000" w:themeColor="text1"/>
              </w:rPr>
            </w:pPr>
          </w:p>
          <w:p w14:paraId="2F67A8DF" w14:textId="460125A2" w:rsidR="00526555" w:rsidRPr="001F670F" w:rsidRDefault="00526555" w:rsidP="00526555">
            <w:pPr>
              <w:rPr>
                <w:rFonts w:ascii="Century Gothic" w:hAnsi="Century Gothic" w:cs="Helvetica"/>
                <w:b/>
                <w:bCs/>
                <w:color w:val="000000" w:themeColor="text1"/>
              </w:rPr>
            </w:pPr>
            <w:r w:rsidRPr="001F670F">
              <w:rPr>
                <w:rFonts w:ascii="Century Gothic" w:hAnsi="Century Gothic"/>
                <w:i/>
                <w:iCs/>
                <w:color w:val="000000" w:themeColor="text1"/>
              </w:rPr>
              <w:t xml:space="preserve">Provides cash assistance to workers who are presently unemployed or facing salary loss due to COVID-19. </w:t>
            </w:r>
          </w:p>
        </w:tc>
        <w:tc>
          <w:tcPr>
            <w:tcW w:w="7446" w:type="dxa"/>
          </w:tcPr>
          <w:p w14:paraId="15AA9CB1" w14:textId="69FDA2CC" w:rsidR="009C4A4B" w:rsidRPr="001F670F" w:rsidRDefault="009C4A4B" w:rsidP="0080208A">
            <w:pPr>
              <w:jc w:val="both"/>
              <w:rPr>
                <w:rFonts w:ascii="Century Gothic" w:hAnsi="Century Gothic"/>
                <w:color w:val="000000" w:themeColor="text1"/>
              </w:rPr>
            </w:pPr>
            <w:r w:rsidRPr="001F670F">
              <w:rPr>
                <w:rFonts w:ascii="Century Gothic" w:hAnsi="Century Gothic"/>
                <w:color w:val="000000" w:themeColor="text1"/>
              </w:rPr>
              <w:t>Provides cash assistance of up to $700 per month for three months.</w:t>
            </w:r>
          </w:p>
          <w:p w14:paraId="2AC6A983" w14:textId="77777777" w:rsidR="009C4A4B" w:rsidRPr="001F670F" w:rsidRDefault="009C4A4B" w:rsidP="0080208A">
            <w:pPr>
              <w:jc w:val="both"/>
              <w:rPr>
                <w:rFonts w:ascii="Century Gothic" w:hAnsi="Century Gothic"/>
                <w:b/>
                <w:bCs/>
                <w:color w:val="000000" w:themeColor="text1"/>
              </w:rPr>
            </w:pPr>
          </w:p>
          <w:p w14:paraId="49D8CD54" w14:textId="425B5CBA" w:rsidR="00526555" w:rsidRPr="001F670F" w:rsidRDefault="00526555" w:rsidP="0080208A">
            <w:pPr>
              <w:jc w:val="both"/>
              <w:rPr>
                <w:rFonts w:ascii="Century Gothic" w:hAnsi="Century Gothic"/>
                <w:color w:val="000000" w:themeColor="text1"/>
              </w:rPr>
            </w:pPr>
            <w:r w:rsidRPr="001F670F">
              <w:rPr>
                <w:rFonts w:ascii="Century Gothic" w:hAnsi="Century Gothic"/>
                <w:color w:val="000000" w:themeColor="text1"/>
              </w:rPr>
              <w:t>(Application period from 18 Jan to 31 Dec 2021)</w:t>
            </w:r>
          </w:p>
          <w:p w14:paraId="1D49E5B0" w14:textId="77777777" w:rsidR="00526555" w:rsidRPr="001F670F" w:rsidRDefault="00526555" w:rsidP="0080208A">
            <w:pPr>
              <w:jc w:val="both"/>
              <w:rPr>
                <w:rFonts w:ascii="Century Gothic" w:hAnsi="Century Gothic"/>
                <w:color w:val="000000" w:themeColor="text1"/>
              </w:rPr>
            </w:pPr>
            <w:r w:rsidRPr="001F670F">
              <w:rPr>
                <w:rFonts w:ascii="Century Gothic" w:hAnsi="Century Gothic"/>
                <w:color w:val="000000" w:themeColor="text1"/>
              </w:rPr>
              <w:t>Singaporean or Permanent Residents who meet all the following criteria will be eligible for the COVID-19 Recovery Grant:</w:t>
            </w:r>
          </w:p>
          <w:p w14:paraId="36FD4011" w14:textId="77777777" w:rsidR="00526555" w:rsidRPr="001F670F" w:rsidRDefault="00526555" w:rsidP="00AD4D2D">
            <w:pPr>
              <w:pStyle w:val="ListParagraph"/>
              <w:numPr>
                <w:ilvl w:val="0"/>
                <w:numId w:val="8"/>
              </w:numPr>
              <w:ind w:left="463"/>
              <w:jc w:val="both"/>
              <w:rPr>
                <w:rFonts w:ascii="Century Gothic" w:hAnsi="Century Gothic"/>
                <w:color w:val="000000" w:themeColor="text1"/>
              </w:rPr>
            </w:pPr>
            <w:r w:rsidRPr="001F670F">
              <w:rPr>
                <w:rFonts w:ascii="Century Gothic" w:hAnsi="Century Gothic"/>
                <w:color w:val="000000" w:themeColor="text1"/>
              </w:rPr>
              <w:t xml:space="preserve">Aged 21 and above </w:t>
            </w:r>
          </w:p>
          <w:p w14:paraId="2C8FAFAF" w14:textId="77777777" w:rsidR="00526555" w:rsidRPr="001F670F" w:rsidRDefault="00526555" w:rsidP="00AD4D2D">
            <w:pPr>
              <w:pStyle w:val="ListParagraph"/>
              <w:numPr>
                <w:ilvl w:val="0"/>
                <w:numId w:val="8"/>
              </w:numPr>
              <w:ind w:left="463"/>
              <w:jc w:val="both"/>
              <w:rPr>
                <w:rFonts w:ascii="Century Gothic" w:hAnsi="Century Gothic"/>
                <w:color w:val="000000" w:themeColor="text1"/>
              </w:rPr>
            </w:pPr>
            <w:r w:rsidRPr="001F670F">
              <w:rPr>
                <w:rFonts w:ascii="Century Gothic" w:hAnsi="Century Gothic"/>
                <w:color w:val="000000" w:themeColor="text1"/>
              </w:rPr>
              <w:t xml:space="preserve">Fall into </w:t>
            </w:r>
            <w:r w:rsidRPr="001F670F">
              <w:rPr>
                <w:rFonts w:ascii="Century Gothic" w:hAnsi="Century Gothic"/>
                <w:color w:val="000000" w:themeColor="text1"/>
                <w:u w:val="single"/>
              </w:rPr>
              <w:t>any</w:t>
            </w:r>
            <w:r w:rsidRPr="001F670F">
              <w:rPr>
                <w:rFonts w:ascii="Century Gothic" w:hAnsi="Century Gothic"/>
                <w:color w:val="000000" w:themeColor="text1"/>
              </w:rPr>
              <w:t xml:space="preserve"> of the following groups:</w:t>
            </w:r>
          </w:p>
          <w:p w14:paraId="1F538872" w14:textId="77777777" w:rsidR="00526555" w:rsidRPr="001F670F" w:rsidRDefault="00526555" w:rsidP="00AD4D2D">
            <w:pPr>
              <w:pStyle w:val="ListParagraph"/>
              <w:numPr>
                <w:ilvl w:val="1"/>
                <w:numId w:val="8"/>
              </w:numPr>
              <w:jc w:val="both"/>
              <w:rPr>
                <w:rFonts w:ascii="Century Gothic" w:hAnsi="Century Gothic"/>
                <w:color w:val="000000" w:themeColor="text1"/>
              </w:rPr>
            </w:pPr>
            <w:r w:rsidRPr="001F670F">
              <w:rPr>
                <w:rFonts w:ascii="Century Gothic" w:hAnsi="Century Gothic"/>
                <w:color w:val="000000" w:themeColor="text1"/>
              </w:rPr>
              <w:t xml:space="preserve">Presently unemployed due to retrenchment or contract termination as a result of COVID-19, but was employed as a full-time or part-time permanent or contract staff prior to job loss </w:t>
            </w:r>
          </w:p>
          <w:p w14:paraId="62A635E9" w14:textId="77777777" w:rsidR="00526555" w:rsidRPr="001F670F" w:rsidRDefault="00526555" w:rsidP="00AD4D2D">
            <w:pPr>
              <w:pStyle w:val="ListParagraph"/>
              <w:numPr>
                <w:ilvl w:val="1"/>
                <w:numId w:val="8"/>
              </w:numPr>
              <w:jc w:val="both"/>
              <w:rPr>
                <w:rFonts w:ascii="Century Gothic" w:hAnsi="Century Gothic"/>
                <w:color w:val="000000" w:themeColor="text1"/>
              </w:rPr>
            </w:pPr>
            <w:r w:rsidRPr="001F670F">
              <w:rPr>
                <w:rFonts w:ascii="Century Gothic" w:hAnsi="Century Gothic"/>
                <w:color w:val="000000" w:themeColor="text1"/>
              </w:rPr>
              <w:t>Placed on involuntary No-Pay Leave (NPL) for at least three consecutive months</w:t>
            </w:r>
          </w:p>
          <w:p w14:paraId="1D6F03D6" w14:textId="77777777" w:rsidR="00526555" w:rsidRPr="001F670F" w:rsidRDefault="00526555" w:rsidP="00AD4D2D">
            <w:pPr>
              <w:pStyle w:val="ListParagraph"/>
              <w:numPr>
                <w:ilvl w:val="1"/>
                <w:numId w:val="8"/>
              </w:numPr>
              <w:jc w:val="both"/>
              <w:rPr>
                <w:rFonts w:ascii="Century Gothic" w:hAnsi="Century Gothic"/>
                <w:color w:val="000000" w:themeColor="text1"/>
              </w:rPr>
            </w:pPr>
            <w:r w:rsidRPr="001F670F">
              <w:rPr>
                <w:rFonts w:ascii="Century Gothic" w:hAnsi="Century Gothic"/>
                <w:color w:val="000000" w:themeColor="text1"/>
              </w:rPr>
              <w:t>Salary loss of at least 50% for at least three consecutive months</w:t>
            </w:r>
          </w:p>
          <w:p w14:paraId="46F2FA90" w14:textId="77777777" w:rsidR="00526555" w:rsidRPr="001F670F" w:rsidRDefault="00526555" w:rsidP="00AD4D2D">
            <w:pPr>
              <w:pStyle w:val="ListParagraph"/>
              <w:numPr>
                <w:ilvl w:val="1"/>
                <w:numId w:val="8"/>
              </w:numPr>
              <w:jc w:val="both"/>
              <w:rPr>
                <w:rFonts w:ascii="Century Gothic" w:hAnsi="Century Gothic"/>
                <w:color w:val="000000" w:themeColor="text1"/>
              </w:rPr>
            </w:pPr>
            <w:r w:rsidRPr="001F670F">
              <w:rPr>
                <w:rFonts w:ascii="Century Gothic" w:hAnsi="Century Gothic"/>
                <w:color w:val="000000" w:themeColor="text1"/>
              </w:rPr>
              <w:t xml:space="preserve">Net Trade Income (NTI) loss of at least 50% on average for Self-Employer Persons, for at least three consecutive months </w:t>
            </w:r>
          </w:p>
          <w:p w14:paraId="72834DA3" w14:textId="77777777" w:rsidR="00526555" w:rsidRPr="001F670F" w:rsidRDefault="00526555" w:rsidP="00AD4D2D">
            <w:pPr>
              <w:pStyle w:val="ListParagraph"/>
              <w:numPr>
                <w:ilvl w:val="0"/>
                <w:numId w:val="8"/>
              </w:numPr>
              <w:ind w:left="463"/>
              <w:jc w:val="both"/>
              <w:rPr>
                <w:rFonts w:ascii="Century Gothic" w:hAnsi="Century Gothic"/>
                <w:color w:val="000000" w:themeColor="text1"/>
              </w:rPr>
            </w:pPr>
            <w:r w:rsidRPr="001F670F">
              <w:rPr>
                <w:rFonts w:ascii="Century Gothic" w:hAnsi="Century Gothic"/>
                <w:color w:val="000000" w:themeColor="text1"/>
              </w:rPr>
              <w:t>Prior to job or income loss, household income of not more than $7,800, or per capita household income of not more than $2,600</w:t>
            </w:r>
          </w:p>
          <w:p w14:paraId="32465290" w14:textId="77777777" w:rsidR="00526555" w:rsidRPr="001F670F" w:rsidRDefault="00526555" w:rsidP="00AD4D2D">
            <w:pPr>
              <w:pStyle w:val="ListParagraph"/>
              <w:numPr>
                <w:ilvl w:val="0"/>
                <w:numId w:val="8"/>
              </w:numPr>
              <w:ind w:left="463"/>
              <w:jc w:val="both"/>
              <w:rPr>
                <w:rFonts w:ascii="Century Gothic" w:eastAsia="Times New Roman" w:hAnsi="Century Gothic"/>
                <w:color w:val="000000" w:themeColor="text1"/>
              </w:rPr>
            </w:pPr>
            <w:r w:rsidRPr="001F670F">
              <w:rPr>
                <w:rFonts w:ascii="Century Gothic" w:hAnsi="Century Gothic"/>
                <w:color w:val="000000" w:themeColor="text1"/>
              </w:rPr>
              <w:t>Living in a property with annual value not more than $21,000 and does not own more than one property</w:t>
            </w:r>
          </w:p>
          <w:p w14:paraId="4EDA2AF7" w14:textId="77777777" w:rsidR="00526555" w:rsidRPr="001F670F" w:rsidRDefault="00526555" w:rsidP="0080208A">
            <w:pPr>
              <w:jc w:val="both"/>
              <w:rPr>
                <w:rFonts w:ascii="Century Gothic" w:hAnsi="Century Gothic"/>
                <w:color w:val="000000" w:themeColor="text1"/>
              </w:rPr>
            </w:pPr>
          </w:p>
          <w:p w14:paraId="324FA1BD" w14:textId="2200A89B" w:rsidR="00526555" w:rsidRPr="001F670F" w:rsidRDefault="00526555" w:rsidP="0080208A">
            <w:pPr>
              <w:jc w:val="both"/>
              <w:rPr>
                <w:rFonts w:ascii="Century Gothic" w:hAnsi="Century Gothic"/>
                <w:color w:val="000000" w:themeColor="text1"/>
              </w:rPr>
            </w:pPr>
            <w:r w:rsidRPr="001F670F">
              <w:rPr>
                <w:rFonts w:ascii="Century Gothic" w:hAnsi="Century Gothic"/>
                <w:color w:val="000000" w:themeColor="text1"/>
              </w:rPr>
              <w:t xml:space="preserve">Applicants must have worked for at least 6 months in 2019-2020, and actively participated in job search or training. Full-time National </w:t>
            </w:r>
            <w:r w:rsidRPr="001F670F">
              <w:rPr>
                <w:rFonts w:ascii="Century Gothic" w:hAnsi="Century Gothic"/>
                <w:color w:val="000000" w:themeColor="text1"/>
              </w:rPr>
              <w:lastRenderedPageBreak/>
              <w:t xml:space="preserve">Servicemen (NSF), current recipients of ComCare, and current recipients of the COVID-19 Driver Relief Fund are not eligible for the COVID-19 Recovery Grant. </w:t>
            </w:r>
          </w:p>
          <w:p w14:paraId="2E149DA7" w14:textId="77777777" w:rsidR="00526555" w:rsidRPr="001F670F" w:rsidRDefault="00526555" w:rsidP="0080208A">
            <w:pPr>
              <w:jc w:val="both"/>
              <w:rPr>
                <w:rFonts w:ascii="Century Gothic" w:hAnsi="Century Gothic"/>
                <w:color w:val="000000" w:themeColor="text1"/>
              </w:rPr>
            </w:pPr>
          </w:p>
          <w:p w14:paraId="33FCA8AD" w14:textId="77777777" w:rsidR="00526555" w:rsidRPr="001F670F" w:rsidRDefault="00526555" w:rsidP="0080208A">
            <w:pPr>
              <w:jc w:val="both"/>
              <w:rPr>
                <w:rFonts w:ascii="Century Gothic" w:hAnsi="Century Gothic"/>
                <w:color w:val="000000" w:themeColor="text1"/>
              </w:rPr>
            </w:pPr>
            <w:r w:rsidRPr="001F670F">
              <w:rPr>
                <w:rFonts w:ascii="Century Gothic" w:hAnsi="Century Gothic"/>
                <w:color w:val="000000" w:themeColor="text1"/>
              </w:rPr>
              <w:t>Applications open from 18 January 2021 – 31 December 2021, 9am to 10pm daily.</w:t>
            </w:r>
          </w:p>
          <w:p w14:paraId="36C62FA1" w14:textId="77777777" w:rsidR="00526555" w:rsidRPr="001F670F" w:rsidRDefault="00526555" w:rsidP="0080208A">
            <w:pPr>
              <w:spacing w:line="252" w:lineRule="auto"/>
              <w:jc w:val="both"/>
              <w:rPr>
                <w:rFonts w:ascii="Century Gothic" w:hAnsi="Century Gothic" w:cs="Helvetica"/>
                <w:color w:val="000000" w:themeColor="text1"/>
              </w:rPr>
            </w:pPr>
          </w:p>
        </w:tc>
        <w:tc>
          <w:tcPr>
            <w:tcW w:w="3827" w:type="dxa"/>
          </w:tcPr>
          <w:p w14:paraId="60E9AEE1" w14:textId="0BDE483F" w:rsidR="00526555" w:rsidRPr="001F670F" w:rsidRDefault="00526555" w:rsidP="00526555">
            <w:pPr>
              <w:rPr>
                <w:rFonts w:ascii="Century Gothic" w:hAnsi="Century Gothic"/>
                <w:color w:val="000000" w:themeColor="text1"/>
              </w:rPr>
            </w:pPr>
            <w:r w:rsidRPr="001F670F">
              <w:rPr>
                <w:rFonts w:ascii="Century Gothic" w:hAnsi="Century Gothic"/>
                <w:color w:val="000000" w:themeColor="text1"/>
              </w:rPr>
              <w:lastRenderedPageBreak/>
              <w:t>W:</w:t>
            </w:r>
          </w:p>
          <w:p w14:paraId="7FE6D450" w14:textId="77777777" w:rsidR="00526555" w:rsidRPr="001F670F" w:rsidRDefault="008204FF" w:rsidP="00526555">
            <w:pPr>
              <w:rPr>
                <w:rStyle w:val="Hyperlink"/>
                <w:rFonts w:ascii="Century Gothic" w:hAnsi="Century Gothic"/>
                <w:color w:val="000000" w:themeColor="text1"/>
                <w:lang w:eastAsia="en-US"/>
              </w:rPr>
            </w:pPr>
            <w:hyperlink r:id="rId58" w:history="1">
              <w:r w:rsidR="00526555" w:rsidRPr="001F670F">
                <w:rPr>
                  <w:rStyle w:val="Hyperlink"/>
                  <w:rFonts w:ascii="Century Gothic" w:hAnsi="Century Gothic"/>
                  <w:color w:val="000000" w:themeColor="text1"/>
                </w:rPr>
                <w:t>https://go.gov.sg/CRG</w:t>
              </w:r>
            </w:hyperlink>
            <w:r w:rsidR="00526555" w:rsidRPr="001F670F">
              <w:rPr>
                <w:rFonts w:ascii="Century Gothic" w:hAnsi="Century Gothic"/>
                <w:color w:val="000000" w:themeColor="text1"/>
              </w:rPr>
              <w:t xml:space="preserve"> </w:t>
            </w:r>
          </w:p>
          <w:p w14:paraId="75A41E89" w14:textId="77777777" w:rsidR="00EA390D" w:rsidRPr="001F670F" w:rsidRDefault="00EA390D" w:rsidP="00526555">
            <w:pPr>
              <w:pStyle w:val="NoSpacing"/>
              <w:rPr>
                <w:rFonts w:ascii="Century Gothic" w:hAnsi="Century Gothic"/>
                <w:color w:val="000000" w:themeColor="text1"/>
                <w:lang w:eastAsia="zh-CN"/>
              </w:rPr>
            </w:pPr>
          </w:p>
          <w:p w14:paraId="556BF473" w14:textId="0BCDEA59" w:rsidR="00526555" w:rsidRPr="001F670F" w:rsidRDefault="00526555" w:rsidP="00526555">
            <w:pPr>
              <w:pStyle w:val="NoSpacing"/>
              <w:rPr>
                <w:rFonts w:ascii="Century Gothic" w:hAnsi="Century Gothic"/>
                <w:color w:val="000000" w:themeColor="text1"/>
                <w:lang w:eastAsia="zh-CN"/>
              </w:rPr>
            </w:pPr>
            <w:r w:rsidRPr="001F670F">
              <w:rPr>
                <w:rFonts w:ascii="Century Gothic" w:hAnsi="Century Gothic"/>
                <w:color w:val="000000" w:themeColor="text1"/>
                <w:lang w:eastAsia="zh-CN"/>
              </w:rPr>
              <w:t xml:space="preserve">T: 1800 222 0000 </w:t>
            </w:r>
          </w:p>
          <w:p w14:paraId="298DD57E" w14:textId="77777777" w:rsidR="00526555" w:rsidRPr="001F670F" w:rsidRDefault="00526555" w:rsidP="00526555">
            <w:pPr>
              <w:pStyle w:val="NoSpacing"/>
              <w:rPr>
                <w:rFonts w:ascii="Century Gothic" w:hAnsi="Century Gothic"/>
                <w:color w:val="000000" w:themeColor="text1"/>
                <w:lang w:eastAsia="zh-CN"/>
              </w:rPr>
            </w:pPr>
          </w:p>
          <w:permStart w:id="1321232849" w:edGrp="everyone"/>
          <w:p w14:paraId="6C1E0B4D" w14:textId="5EB737AC" w:rsidR="00526555" w:rsidRPr="001F670F" w:rsidRDefault="00F60F89" w:rsidP="00526555">
            <w:pPr>
              <w:rPr>
                <w:rFonts w:ascii="Century Gothic" w:hAnsi="Century Gothic" w:cs="Helvetica"/>
                <w:color w:val="000000" w:themeColor="text1"/>
              </w:rPr>
            </w:pPr>
            <w:r w:rsidRPr="001F670F">
              <w:rPr>
                <w:rFonts w:ascii="Century Gothic" w:hAnsi="Century Gothic" w:cs="Times New Roman"/>
                <w:color w:val="000000" w:themeColor="text1"/>
              </w:rPr>
              <w:object w:dxaOrig="1516" w:dyaOrig="986" w14:anchorId="7EDFC697">
                <v:shape id="_x0000_i1034" type="#_x0000_t75" style="width:75.7pt;height:49.5pt" o:ole="">
                  <v:imagedata r:id="rId59" o:title=""/>
                </v:shape>
                <o:OLEObject Type="Embed" ProgID="Package" ShapeID="_x0000_i1034" DrawAspect="Icon" ObjectID="_1690565227" r:id="rId60"/>
              </w:object>
            </w:r>
            <w:permEnd w:id="1321232849"/>
          </w:p>
        </w:tc>
      </w:tr>
      <w:tr w:rsidR="001F670F" w:rsidRPr="001F670F" w14:paraId="2C1EC4C6" w14:textId="77777777" w:rsidTr="00E556CC">
        <w:tc>
          <w:tcPr>
            <w:tcW w:w="1795" w:type="dxa"/>
            <w:shd w:val="clear" w:color="auto" w:fill="auto"/>
          </w:tcPr>
          <w:p w14:paraId="06BF8CF1" w14:textId="5EE19D0C" w:rsidR="00BE017A" w:rsidRPr="001F670F" w:rsidRDefault="00BE017A" w:rsidP="00526555">
            <w:pPr>
              <w:pStyle w:val="NoSpacing"/>
              <w:rPr>
                <w:rFonts w:ascii="Century Gothic" w:hAnsi="Century Gothic"/>
                <w:b/>
                <w:bCs/>
                <w:color w:val="000000" w:themeColor="text1"/>
                <w:lang w:eastAsia="zh-CN"/>
              </w:rPr>
            </w:pPr>
            <w:bookmarkStart w:id="9" w:name="_Hlk73436836"/>
            <w:r w:rsidRPr="001F670F">
              <w:rPr>
                <w:rFonts w:ascii="Century Gothic" w:hAnsi="Century Gothic"/>
                <w:b/>
                <w:bCs/>
                <w:color w:val="000000" w:themeColor="text1"/>
                <w:lang w:eastAsia="zh-CN"/>
              </w:rPr>
              <w:t>Ministry of Social and Family Development (MSF)</w:t>
            </w:r>
          </w:p>
        </w:tc>
        <w:tc>
          <w:tcPr>
            <w:tcW w:w="2520" w:type="dxa"/>
            <w:shd w:val="clear" w:color="auto" w:fill="auto"/>
          </w:tcPr>
          <w:p w14:paraId="44553F61" w14:textId="04758494" w:rsidR="00BE017A" w:rsidRPr="001F670F" w:rsidRDefault="00BE017A" w:rsidP="00BE017A">
            <w:pPr>
              <w:rPr>
                <w:rFonts w:ascii="Century Gothic" w:hAnsi="Century Gothic"/>
                <w:b/>
                <w:bCs/>
                <w:color w:val="000000" w:themeColor="text1"/>
              </w:rPr>
            </w:pPr>
            <w:r w:rsidRPr="001F670F">
              <w:rPr>
                <w:rFonts w:ascii="Century Gothic" w:hAnsi="Century Gothic"/>
                <w:b/>
                <w:bCs/>
                <w:color w:val="000000" w:themeColor="text1"/>
              </w:rPr>
              <w:t>COVID-19 Recovery Grant (Temporary) (CRG-T)</w:t>
            </w:r>
          </w:p>
          <w:p w14:paraId="2B6BC788" w14:textId="4FEF63CA" w:rsidR="00BE017A" w:rsidRPr="001F670F" w:rsidRDefault="00BE017A" w:rsidP="00BE017A">
            <w:pPr>
              <w:rPr>
                <w:rFonts w:ascii="Century Gothic" w:hAnsi="Century Gothic"/>
                <w:b/>
                <w:bCs/>
                <w:color w:val="000000" w:themeColor="text1"/>
              </w:rPr>
            </w:pPr>
          </w:p>
          <w:p w14:paraId="2DD41387" w14:textId="3E34B40F" w:rsidR="00BE017A" w:rsidRPr="001F670F" w:rsidRDefault="00BE017A" w:rsidP="00BE017A">
            <w:pPr>
              <w:rPr>
                <w:rFonts w:ascii="Century Gothic" w:hAnsi="Century Gothic"/>
                <w:i/>
                <w:iCs/>
                <w:color w:val="000000" w:themeColor="text1"/>
              </w:rPr>
            </w:pPr>
            <w:r w:rsidRPr="001F670F">
              <w:rPr>
                <w:rFonts w:ascii="Century Gothic" w:hAnsi="Century Gothic"/>
                <w:i/>
                <w:iCs/>
                <w:color w:val="000000" w:themeColor="text1"/>
              </w:rPr>
              <w:t>Provides one-off support for lower- to middle-income employees and self-employed persons who are financially impacted as a result of the tightened measures.</w:t>
            </w:r>
          </w:p>
          <w:p w14:paraId="7D8EA142" w14:textId="77777777" w:rsidR="00BE017A" w:rsidRPr="001F670F" w:rsidRDefault="00BE017A" w:rsidP="00526555">
            <w:pPr>
              <w:rPr>
                <w:rFonts w:ascii="Century Gothic" w:hAnsi="Century Gothic"/>
                <w:b/>
                <w:bCs/>
                <w:color w:val="000000" w:themeColor="text1"/>
              </w:rPr>
            </w:pPr>
          </w:p>
        </w:tc>
        <w:tc>
          <w:tcPr>
            <w:tcW w:w="7446" w:type="dxa"/>
            <w:shd w:val="clear" w:color="auto" w:fill="auto"/>
          </w:tcPr>
          <w:p w14:paraId="1A78586E" w14:textId="77777777" w:rsidR="00FA2F80" w:rsidRPr="001F670F" w:rsidRDefault="00FA2F80" w:rsidP="0080208A">
            <w:pPr>
              <w:jc w:val="both"/>
              <w:rPr>
                <w:rFonts w:ascii="Century Gothic" w:hAnsi="Century Gothic"/>
                <w:color w:val="000000" w:themeColor="text1"/>
              </w:rPr>
            </w:pPr>
          </w:p>
          <w:p w14:paraId="608F568C" w14:textId="77777777" w:rsidR="00FA2F80" w:rsidRPr="001F670F" w:rsidRDefault="00FA2F80" w:rsidP="00FA2F80">
            <w:pPr>
              <w:pStyle w:val="ListParagraph"/>
              <w:numPr>
                <w:ilvl w:val="0"/>
                <w:numId w:val="8"/>
              </w:numPr>
              <w:jc w:val="both"/>
              <w:rPr>
                <w:rFonts w:ascii="Century Gothic" w:hAnsi="Century Gothic"/>
                <w:color w:val="000000" w:themeColor="text1"/>
              </w:rPr>
            </w:pPr>
            <w:r w:rsidRPr="001F670F">
              <w:rPr>
                <w:rFonts w:ascii="Century Gothic" w:hAnsi="Century Gothic"/>
                <w:color w:val="000000" w:themeColor="text1"/>
              </w:rPr>
              <w:t>Up to $700 for those who were placed on involuntary no-pay leave</w:t>
            </w:r>
          </w:p>
          <w:p w14:paraId="7887BF1B" w14:textId="77777777" w:rsidR="00FA2F80" w:rsidRPr="001F670F" w:rsidRDefault="00FA2F80" w:rsidP="00FA2F80">
            <w:pPr>
              <w:pStyle w:val="ListParagraph"/>
              <w:numPr>
                <w:ilvl w:val="0"/>
                <w:numId w:val="8"/>
              </w:numPr>
              <w:jc w:val="both"/>
              <w:rPr>
                <w:rFonts w:ascii="Century Gothic" w:hAnsi="Century Gothic"/>
                <w:color w:val="000000" w:themeColor="text1"/>
              </w:rPr>
            </w:pPr>
            <w:r w:rsidRPr="001F670F">
              <w:rPr>
                <w:rFonts w:ascii="Century Gothic" w:hAnsi="Century Gothic"/>
                <w:color w:val="000000" w:themeColor="text1"/>
              </w:rPr>
              <w:t xml:space="preserve">Up to $500 for those who lost at least 50% of their income for at least one month due to tightened safe management measures (since 16 May 2021). </w:t>
            </w:r>
          </w:p>
          <w:p w14:paraId="20E50031" w14:textId="343F3958" w:rsidR="00FA2F80" w:rsidRPr="001F670F" w:rsidRDefault="00FA2F80" w:rsidP="00FA2F80">
            <w:pPr>
              <w:pStyle w:val="ListParagraph"/>
              <w:numPr>
                <w:ilvl w:val="0"/>
                <w:numId w:val="8"/>
              </w:numPr>
              <w:jc w:val="both"/>
              <w:rPr>
                <w:rFonts w:ascii="Century Gothic" w:hAnsi="Century Gothic"/>
                <w:color w:val="000000" w:themeColor="text1"/>
              </w:rPr>
            </w:pPr>
            <w:r w:rsidRPr="001F670F">
              <w:rPr>
                <w:rFonts w:ascii="Century Gothic" w:hAnsi="Century Gothic"/>
                <w:color w:val="000000" w:themeColor="text1"/>
              </w:rPr>
              <w:t xml:space="preserve">Existing CRG-T recipients who continue to require assistance can apply for a second CRG-T support payout. </w:t>
            </w:r>
          </w:p>
          <w:p w14:paraId="50D128D3" w14:textId="77777777" w:rsidR="00FA2F80" w:rsidRPr="001F670F" w:rsidRDefault="00FA2F80" w:rsidP="00FA2F80">
            <w:pPr>
              <w:jc w:val="both"/>
              <w:rPr>
                <w:rFonts w:ascii="Century Gothic" w:hAnsi="Century Gothic"/>
                <w:color w:val="000000" w:themeColor="text1"/>
              </w:rPr>
            </w:pPr>
          </w:p>
          <w:p w14:paraId="63CD6B84" w14:textId="4B3C89D1" w:rsidR="00BE017A" w:rsidRPr="001F670F" w:rsidRDefault="00FA2F80" w:rsidP="00FA2F80">
            <w:pPr>
              <w:jc w:val="both"/>
              <w:rPr>
                <w:rFonts w:ascii="Century Gothic" w:hAnsi="Century Gothic"/>
                <w:color w:val="000000" w:themeColor="text1"/>
              </w:rPr>
            </w:pPr>
            <w:r w:rsidRPr="001F670F">
              <w:rPr>
                <w:rFonts w:ascii="Century Gothic" w:hAnsi="Century Gothic"/>
                <w:color w:val="000000" w:themeColor="text1"/>
              </w:rPr>
              <w:t xml:space="preserve">Applications open till 31 August 2021. </w:t>
            </w:r>
          </w:p>
        </w:tc>
        <w:tc>
          <w:tcPr>
            <w:tcW w:w="3827" w:type="dxa"/>
            <w:shd w:val="clear" w:color="auto" w:fill="auto"/>
          </w:tcPr>
          <w:p w14:paraId="5AA2A19C" w14:textId="096B7870" w:rsidR="00BE017A" w:rsidRPr="001F670F" w:rsidRDefault="00BE017A" w:rsidP="00526555">
            <w:pPr>
              <w:rPr>
                <w:rFonts w:ascii="Century Gothic" w:hAnsi="Century Gothic"/>
                <w:color w:val="000000" w:themeColor="text1"/>
              </w:rPr>
            </w:pPr>
            <w:r w:rsidRPr="001F670F">
              <w:rPr>
                <w:rFonts w:ascii="Century Gothic" w:hAnsi="Century Gothic"/>
                <w:color w:val="000000" w:themeColor="text1"/>
              </w:rPr>
              <w:t xml:space="preserve">W: </w:t>
            </w:r>
            <w:hyperlink r:id="rId61" w:history="1">
              <w:r w:rsidRPr="001F670F">
                <w:rPr>
                  <w:rStyle w:val="Hyperlink"/>
                  <w:rFonts w:ascii="Century Gothic" w:hAnsi="Century Gothic"/>
                  <w:color w:val="000000" w:themeColor="text1"/>
                </w:rPr>
                <w:t>www.msf.gov.sg/assistance/Pages/covid-recovery-grant-temporary.aspx</w:t>
              </w:r>
            </w:hyperlink>
            <w:r w:rsidRPr="001F670F">
              <w:rPr>
                <w:rFonts w:ascii="Century Gothic" w:hAnsi="Century Gothic"/>
                <w:color w:val="000000" w:themeColor="text1"/>
              </w:rPr>
              <w:t xml:space="preserve"> </w:t>
            </w:r>
          </w:p>
        </w:tc>
      </w:tr>
      <w:tr w:rsidR="001F670F" w:rsidRPr="001F670F" w14:paraId="4E218F96" w14:textId="77777777" w:rsidTr="00E556CC">
        <w:tc>
          <w:tcPr>
            <w:tcW w:w="1795" w:type="dxa"/>
            <w:shd w:val="clear" w:color="auto" w:fill="auto"/>
          </w:tcPr>
          <w:p w14:paraId="01725D1C" w14:textId="77777777" w:rsidR="00BE017A" w:rsidRPr="001F670F" w:rsidRDefault="00BE017A" w:rsidP="0054090F">
            <w:pPr>
              <w:pStyle w:val="NoSpacing"/>
              <w:rPr>
                <w:b/>
                <w:bCs/>
                <w:color w:val="000000" w:themeColor="text1"/>
              </w:rPr>
            </w:pPr>
            <w:r w:rsidRPr="001F670F">
              <w:rPr>
                <w:b/>
                <w:bCs/>
                <w:color w:val="000000" w:themeColor="text1"/>
              </w:rPr>
              <w:t>Ministry of Transport (MOT)</w:t>
            </w:r>
          </w:p>
          <w:p w14:paraId="133E9E5C" w14:textId="2B269016" w:rsidR="00BE017A" w:rsidRPr="001F670F" w:rsidRDefault="00BE017A" w:rsidP="0054090F">
            <w:pPr>
              <w:pStyle w:val="NoSpacing"/>
              <w:rPr>
                <w:b/>
                <w:bCs/>
                <w:color w:val="000000" w:themeColor="text1"/>
              </w:rPr>
            </w:pPr>
          </w:p>
        </w:tc>
        <w:tc>
          <w:tcPr>
            <w:tcW w:w="2520" w:type="dxa"/>
            <w:shd w:val="clear" w:color="auto" w:fill="auto"/>
          </w:tcPr>
          <w:p w14:paraId="502F9382" w14:textId="77777777" w:rsidR="00BE017A" w:rsidRPr="001F670F" w:rsidRDefault="00BE017A" w:rsidP="00BE017A">
            <w:pPr>
              <w:rPr>
                <w:rFonts w:ascii="Century Gothic" w:hAnsi="Century Gothic"/>
                <w:b/>
                <w:bCs/>
                <w:color w:val="000000" w:themeColor="text1"/>
              </w:rPr>
            </w:pPr>
            <w:r w:rsidRPr="001F670F">
              <w:rPr>
                <w:rFonts w:ascii="Century Gothic" w:hAnsi="Century Gothic"/>
                <w:b/>
                <w:bCs/>
                <w:color w:val="000000" w:themeColor="text1"/>
              </w:rPr>
              <w:t>COVID-19 Driver Relief Fund</w:t>
            </w:r>
          </w:p>
          <w:p w14:paraId="071969A6" w14:textId="77777777" w:rsidR="00BE017A" w:rsidRPr="001F670F" w:rsidRDefault="00BE017A" w:rsidP="00BE017A">
            <w:pPr>
              <w:rPr>
                <w:rFonts w:ascii="Century Gothic" w:hAnsi="Century Gothic"/>
                <w:b/>
                <w:bCs/>
                <w:color w:val="000000" w:themeColor="text1"/>
              </w:rPr>
            </w:pPr>
          </w:p>
          <w:p w14:paraId="5E64E46A" w14:textId="77777777" w:rsidR="00BE017A" w:rsidRPr="001F670F" w:rsidRDefault="00BE017A" w:rsidP="00BE017A">
            <w:pPr>
              <w:rPr>
                <w:rFonts w:ascii="Century Gothic" w:hAnsi="Century Gothic"/>
                <w:i/>
                <w:iCs/>
                <w:color w:val="000000" w:themeColor="text1"/>
              </w:rPr>
            </w:pPr>
            <w:r w:rsidRPr="001F670F">
              <w:rPr>
                <w:rFonts w:ascii="Century Gothic" w:hAnsi="Century Gothic"/>
                <w:i/>
                <w:iCs/>
                <w:color w:val="000000" w:themeColor="text1"/>
              </w:rPr>
              <w:t>Support for Taxi and Private Hire Car Drivers</w:t>
            </w:r>
          </w:p>
          <w:p w14:paraId="644DEAD7" w14:textId="2D48D6CB" w:rsidR="00BE017A" w:rsidRPr="001F670F" w:rsidRDefault="00BE017A" w:rsidP="00BE017A">
            <w:pPr>
              <w:rPr>
                <w:b/>
                <w:bCs/>
                <w:color w:val="000000" w:themeColor="text1"/>
              </w:rPr>
            </w:pPr>
          </w:p>
        </w:tc>
        <w:tc>
          <w:tcPr>
            <w:tcW w:w="7446" w:type="dxa"/>
            <w:shd w:val="clear" w:color="auto" w:fill="auto"/>
          </w:tcPr>
          <w:p w14:paraId="7300BC01" w14:textId="73274CE2" w:rsidR="00FA2F80" w:rsidRPr="001F670F" w:rsidRDefault="00FA2F80" w:rsidP="00FA2F80">
            <w:pPr>
              <w:pStyle w:val="ListParagraph"/>
              <w:numPr>
                <w:ilvl w:val="0"/>
                <w:numId w:val="34"/>
              </w:numPr>
              <w:ind w:left="346"/>
              <w:jc w:val="both"/>
              <w:rPr>
                <w:color w:val="000000" w:themeColor="text1"/>
              </w:rPr>
            </w:pPr>
            <w:r w:rsidRPr="001F670F">
              <w:rPr>
                <w:color w:val="000000" w:themeColor="text1"/>
              </w:rPr>
              <w:t xml:space="preserve">CDRF provides eligible drivers with $10/vehicle/day for 60 days from July 2021, and $5/vehicle/day for the next 30 days. </w:t>
            </w:r>
          </w:p>
          <w:p w14:paraId="7B2F6A64" w14:textId="77777777" w:rsidR="00FA2F80" w:rsidRPr="001F670F" w:rsidRDefault="00FA2F80" w:rsidP="00FA2F80">
            <w:pPr>
              <w:ind w:left="346"/>
              <w:jc w:val="both"/>
              <w:rPr>
                <w:color w:val="000000" w:themeColor="text1"/>
              </w:rPr>
            </w:pPr>
          </w:p>
          <w:p w14:paraId="5AB203C2" w14:textId="47A620DB" w:rsidR="00FA2F80" w:rsidRPr="001F670F" w:rsidRDefault="00FA2F80" w:rsidP="00FA2F80">
            <w:pPr>
              <w:pStyle w:val="ListParagraph"/>
              <w:numPr>
                <w:ilvl w:val="0"/>
                <w:numId w:val="34"/>
              </w:numPr>
              <w:ind w:left="346"/>
              <w:jc w:val="both"/>
              <w:rPr>
                <w:color w:val="000000" w:themeColor="text1"/>
              </w:rPr>
            </w:pPr>
            <w:r w:rsidRPr="001F670F">
              <w:rPr>
                <w:color w:val="000000" w:themeColor="text1"/>
              </w:rPr>
              <w:t>Receive an additional $10/vehicle/day from 22 July to 31 August 2021, and an additional $5/vehicle/day in September 2021.</w:t>
            </w:r>
          </w:p>
          <w:p w14:paraId="37E11A3C" w14:textId="77777777" w:rsidR="00FA2F80" w:rsidRPr="001F670F" w:rsidRDefault="00FA2F80" w:rsidP="00FA2F80">
            <w:pPr>
              <w:jc w:val="both"/>
              <w:rPr>
                <w:color w:val="000000" w:themeColor="text1"/>
              </w:rPr>
            </w:pPr>
          </w:p>
          <w:p w14:paraId="51B83362" w14:textId="22980A4C" w:rsidR="00FA2F80" w:rsidRPr="001F670F" w:rsidRDefault="00FA2F80" w:rsidP="00FA2F80">
            <w:pPr>
              <w:jc w:val="both"/>
              <w:rPr>
                <w:rFonts w:ascii="Century Gothic" w:hAnsi="Century Gothic"/>
                <w:color w:val="000000" w:themeColor="text1"/>
              </w:rPr>
            </w:pPr>
            <w:r w:rsidRPr="001F670F">
              <w:rPr>
                <w:rFonts w:ascii="Century Gothic" w:hAnsi="Century Gothic"/>
                <w:color w:val="000000" w:themeColor="text1"/>
              </w:rPr>
              <w:t>From 16 May 2021 to end-September 2021.</w:t>
            </w:r>
          </w:p>
          <w:p w14:paraId="1C371585" w14:textId="2C64F393" w:rsidR="00FA2F80" w:rsidRPr="001F670F" w:rsidRDefault="00FA2F80" w:rsidP="00FA2F80">
            <w:pPr>
              <w:jc w:val="both"/>
              <w:rPr>
                <w:color w:val="000000" w:themeColor="text1"/>
              </w:rPr>
            </w:pPr>
          </w:p>
        </w:tc>
        <w:tc>
          <w:tcPr>
            <w:tcW w:w="3827" w:type="dxa"/>
            <w:shd w:val="clear" w:color="auto" w:fill="auto"/>
          </w:tcPr>
          <w:p w14:paraId="084159E0" w14:textId="6D09D962" w:rsidR="00BE017A" w:rsidRPr="001F670F" w:rsidRDefault="00BE017A" w:rsidP="0054090F">
            <w:pPr>
              <w:autoSpaceDE w:val="0"/>
              <w:autoSpaceDN w:val="0"/>
              <w:rPr>
                <w:color w:val="000000" w:themeColor="text1"/>
              </w:rPr>
            </w:pPr>
            <w:r w:rsidRPr="001F670F">
              <w:rPr>
                <w:color w:val="000000" w:themeColor="text1"/>
              </w:rPr>
              <w:t xml:space="preserve">W: </w:t>
            </w:r>
            <w:hyperlink r:id="rId62" w:history="1">
              <w:r w:rsidR="00FA2F80" w:rsidRPr="001F670F">
                <w:rPr>
                  <w:rStyle w:val="Hyperlink"/>
                  <w:color w:val="000000" w:themeColor="text1"/>
                </w:rPr>
                <w:t>LTA | News Room | news-releases | Additional $30 Million to Enhance the COVID-19 Driver Relief Fund to Support Taxi and Private Hire Car Drivers</w:t>
              </w:r>
            </w:hyperlink>
          </w:p>
        </w:tc>
      </w:tr>
      <w:bookmarkEnd w:id="9"/>
      <w:tr w:rsidR="001F670F" w:rsidRPr="001F670F" w14:paraId="5FD290EE" w14:textId="77777777" w:rsidTr="004E339A">
        <w:tc>
          <w:tcPr>
            <w:tcW w:w="1795" w:type="dxa"/>
          </w:tcPr>
          <w:p w14:paraId="431D7804" w14:textId="2A33B1BE" w:rsidR="0054090F" w:rsidRPr="001F670F" w:rsidRDefault="0054090F" w:rsidP="0054090F">
            <w:pPr>
              <w:pStyle w:val="NoSpacing"/>
              <w:rPr>
                <w:b/>
                <w:bCs/>
                <w:color w:val="000000" w:themeColor="text1"/>
              </w:rPr>
            </w:pPr>
            <w:r w:rsidRPr="001F670F">
              <w:rPr>
                <w:b/>
                <w:bCs/>
                <w:color w:val="000000" w:themeColor="text1"/>
              </w:rPr>
              <w:t>National Council of Social Service (NCSS)</w:t>
            </w:r>
          </w:p>
        </w:tc>
        <w:tc>
          <w:tcPr>
            <w:tcW w:w="2520" w:type="dxa"/>
          </w:tcPr>
          <w:p w14:paraId="1C368BB6" w14:textId="2473BEBF" w:rsidR="0054090F" w:rsidRPr="001F670F" w:rsidRDefault="0054090F" w:rsidP="0054090F">
            <w:pPr>
              <w:pStyle w:val="NoSpacing"/>
              <w:rPr>
                <w:b/>
                <w:bCs/>
                <w:color w:val="000000" w:themeColor="text1"/>
              </w:rPr>
            </w:pPr>
            <w:r w:rsidRPr="001F670F">
              <w:rPr>
                <w:b/>
                <w:bCs/>
                <w:color w:val="000000" w:themeColor="text1"/>
              </w:rPr>
              <w:t xml:space="preserve">Community Chest (ComChest)’s SHARE as One programme </w:t>
            </w:r>
          </w:p>
          <w:p w14:paraId="739A75BE" w14:textId="77777777" w:rsidR="0054090F" w:rsidRPr="001F670F" w:rsidRDefault="0054090F" w:rsidP="0054090F">
            <w:pPr>
              <w:pStyle w:val="NoSpacing"/>
              <w:rPr>
                <w:b/>
                <w:bCs/>
                <w:color w:val="000000" w:themeColor="text1"/>
                <w:lang w:eastAsia="x-none"/>
              </w:rPr>
            </w:pPr>
          </w:p>
          <w:p w14:paraId="07A3F5CF" w14:textId="101CE1A6" w:rsidR="0054090F" w:rsidRPr="001F670F" w:rsidRDefault="00EA390D" w:rsidP="0054090F">
            <w:pPr>
              <w:pStyle w:val="NoSpacing"/>
              <w:rPr>
                <w:i/>
                <w:iCs/>
                <w:color w:val="000000" w:themeColor="text1"/>
              </w:rPr>
            </w:pPr>
            <w:r w:rsidRPr="001F670F">
              <w:rPr>
                <w:i/>
                <w:iCs/>
                <w:color w:val="000000" w:themeColor="text1"/>
              </w:rPr>
              <w:t>Encourages</w:t>
            </w:r>
            <w:r w:rsidR="0054090F" w:rsidRPr="001F670F">
              <w:rPr>
                <w:i/>
                <w:iCs/>
                <w:color w:val="000000" w:themeColor="text1"/>
              </w:rPr>
              <w:t xml:space="preserve"> individual giving in a sustainable manner </w:t>
            </w:r>
            <w:r w:rsidR="0054090F" w:rsidRPr="001F670F">
              <w:rPr>
                <w:i/>
                <w:iCs/>
                <w:color w:val="000000" w:themeColor="text1"/>
              </w:rPr>
              <w:lastRenderedPageBreak/>
              <w:t xml:space="preserve">and create volunteering opportunities as part of corporate social responsibility (CSR) efforts. </w:t>
            </w:r>
          </w:p>
          <w:p w14:paraId="5C920D17" w14:textId="77777777" w:rsidR="0054090F" w:rsidRPr="001F670F" w:rsidRDefault="0054090F" w:rsidP="0054090F">
            <w:pPr>
              <w:pStyle w:val="NoSpacing"/>
              <w:rPr>
                <w:b/>
                <w:bCs/>
                <w:color w:val="000000" w:themeColor="text1"/>
              </w:rPr>
            </w:pPr>
          </w:p>
        </w:tc>
        <w:tc>
          <w:tcPr>
            <w:tcW w:w="7446" w:type="dxa"/>
          </w:tcPr>
          <w:p w14:paraId="3819BC60" w14:textId="3C8EA9D9" w:rsidR="0054090F" w:rsidRPr="001F670F" w:rsidRDefault="00535BD6" w:rsidP="0054090F">
            <w:pPr>
              <w:rPr>
                <w:color w:val="000000" w:themeColor="text1"/>
              </w:rPr>
            </w:pPr>
            <w:r w:rsidRPr="001F670F">
              <w:rPr>
                <w:color w:val="000000" w:themeColor="text1"/>
              </w:rPr>
              <w:lastRenderedPageBreak/>
              <w:t>P</w:t>
            </w:r>
            <w:r w:rsidR="0054090F" w:rsidRPr="001F670F">
              <w:rPr>
                <w:color w:val="000000" w:themeColor="text1"/>
              </w:rPr>
              <w:t xml:space="preserve">rovide dollar-for-dollar matching on new and incremental donations through SHARE over and above donation levels of FY2015, from FY2016 to FY2021. </w:t>
            </w:r>
          </w:p>
          <w:p w14:paraId="4E5C6EDD" w14:textId="77777777" w:rsidR="0054090F" w:rsidRPr="001F670F" w:rsidRDefault="0054090F" w:rsidP="0054090F">
            <w:pPr>
              <w:rPr>
                <w:color w:val="000000" w:themeColor="text1"/>
              </w:rPr>
            </w:pPr>
          </w:p>
          <w:p w14:paraId="3CD70956" w14:textId="77777777" w:rsidR="00535BD6" w:rsidRPr="001F670F" w:rsidRDefault="00535BD6" w:rsidP="00535BD6">
            <w:pPr>
              <w:pStyle w:val="ListParagraph"/>
              <w:numPr>
                <w:ilvl w:val="0"/>
                <w:numId w:val="30"/>
              </w:numPr>
              <w:ind w:left="346"/>
              <w:rPr>
                <w:color w:val="000000" w:themeColor="text1"/>
              </w:rPr>
            </w:pPr>
            <w:r w:rsidRPr="001F670F">
              <w:rPr>
                <w:color w:val="000000" w:themeColor="text1"/>
              </w:rPr>
              <w:t>E</w:t>
            </w:r>
            <w:r w:rsidR="0054090F" w:rsidRPr="001F670F">
              <w:rPr>
                <w:color w:val="000000" w:themeColor="text1"/>
              </w:rPr>
              <w:t>xtend</w:t>
            </w:r>
            <w:r w:rsidRPr="001F670F">
              <w:rPr>
                <w:color w:val="000000" w:themeColor="text1"/>
              </w:rPr>
              <w:t xml:space="preserve">ed </w:t>
            </w:r>
            <w:r w:rsidR="0054090F" w:rsidRPr="001F670F">
              <w:rPr>
                <w:color w:val="000000" w:themeColor="text1"/>
              </w:rPr>
              <w:t>for a further two years till FY2023</w:t>
            </w:r>
          </w:p>
          <w:p w14:paraId="78E7E60F" w14:textId="77777777" w:rsidR="00535BD6" w:rsidRPr="001F670F" w:rsidRDefault="00535BD6" w:rsidP="0054090F">
            <w:pPr>
              <w:pStyle w:val="ListParagraph"/>
              <w:numPr>
                <w:ilvl w:val="0"/>
                <w:numId w:val="30"/>
              </w:numPr>
              <w:ind w:left="346"/>
              <w:rPr>
                <w:color w:val="000000" w:themeColor="text1"/>
              </w:rPr>
            </w:pPr>
            <w:r w:rsidRPr="001F670F">
              <w:rPr>
                <w:color w:val="000000" w:themeColor="text1"/>
              </w:rPr>
              <w:t>C</w:t>
            </w:r>
            <w:r w:rsidR="0054090F" w:rsidRPr="001F670F">
              <w:rPr>
                <w:color w:val="000000" w:themeColor="text1"/>
              </w:rPr>
              <w:t>ontinue to match additional donations made through SHARE</w:t>
            </w:r>
          </w:p>
          <w:p w14:paraId="79C7C937" w14:textId="10E616C0" w:rsidR="0054090F" w:rsidRPr="001F670F" w:rsidRDefault="00535BD6" w:rsidP="0054090F">
            <w:pPr>
              <w:pStyle w:val="ListParagraph"/>
              <w:numPr>
                <w:ilvl w:val="0"/>
                <w:numId w:val="30"/>
              </w:numPr>
              <w:ind w:left="346"/>
              <w:rPr>
                <w:color w:val="000000" w:themeColor="text1"/>
              </w:rPr>
            </w:pPr>
            <w:r w:rsidRPr="001F670F">
              <w:rPr>
                <w:color w:val="000000" w:themeColor="text1"/>
              </w:rPr>
              <w:lastRenderedPageBreak/>
              <w:t>D</w:t>
            </w:r>
            <w:r w:rsidR="0054090F" w:rsidRPr="001F670F">
              <w:rPr>
                <w:color w:val="000000" w:themeColor="text1"/>
              </w:rPr>
              <w:t>ollar-for-dollar matching will be given for new and incremental donations through SHARE over and above donation levels of the preceding year</w:t>
            </w:r>
          </w:p>
          <w:p w14:paraId="007F4ECD" w14:textId="77777777" w:rsidR="0054090F" w:rsidRPr="001F670F" w:rsidRDefault="0054090F" w:rsidP="0054090F">
            <w:pPr>
              <w:rPr>
                <w:color w:val="000000" w:themeColor="text1"/>
              </w:rPr>
            </w:pPr>
          </w:p>
          <w:p w14:paraId="2D5653EE" w14:textId="77777777" w:rsidR="0054090F" w:rsidRPr="001F670F" w:rsidRDefault="0054090F" w:rsidP="0054090F">
            <w:pPr>
              <w:rPr>
                <w:color w:val="000000" w:themeColor="text1"/>
              </w:rPr>
            </w:pPr>
            <w:r w:rsidRPr="001F670F">
              <w:rPr>
                <w:color w:val="000000" w:themeColor="text1"/>
              </w:rPr>
              <w:t>For companies, 50% of the matching grant can be used to offset the costs incurred in advancing their CSR initiatives. This is capped at $10,000 per company per year.</w:t>
            </w:r>
          </w:p>
          <w:p w14:paraId="6A0D0AD0" w14:textId="34A4B23B" w:rsidR="0054090F" w:rsidRPr="001F670F" w:rsidRDefault="0054090F" w:rsidP="0054090F">
            <w:pPr>
              <w:rPr>
                <w:color w:val="000000" w:themeColor="text1"/>
              </w:rPr>
            </w:pPr>
          </w:p>
        </w:tc>
        <w:tc>
          <w:tcPr>
            <w:tcW w:w="3827" w:type="dxa"/>
          </w:tcPr>
          <w:p w14:paraId="30414B68" w14:textId="77777777" w:rsidR="00556F5A" w:rsidRPr="001F670F" w:rsidRDefault="0054090F" w:rsidP="0054090F">
            <w:pPr>
              <w:autoSpaceDE w:val="0"/>
              <w:autoSpaceDN w:val="0"/>
              <w:rPr>
                <w:color w:val="000000" w:themeColor="text1"/>
              </w:rPr>
            </w:pPr>
            <w:r w:rsidRPr="001F670F">
              <w:rPr>
                <w:color w:val="000000" w:themeColor="text1"/>
              </w:rPr>
              <w:lastRenderedPageBreak/>
              <w:t xml:space="preserve">W: </w:t>
            </w:r>
          </w:p>
          <w:p w14:paraId="1164B724" w14:textId="1BD7F9BB" w:rsidR="0054090F" w:rsidRPr="001F670F" w:rsidRDefault="008204FF" w:rsidP="0054090F">
            <w:pPr>
              <w:autoSpaceDE w:val="0"/>
              <w:autoSpaceDN w:val="0"/>
              <w:rPr>
                <w:color w:val="000000" w:themeColor="text1"/>
              </w:rPr>
            </w:pPr>
            <w:hyperlink r:id="rId63" w:history="1">
              <w:r w:rsidR="00556F5A" w:rsidRPr="001F670F">
                <w:rPr>
                  <w:rStyle w:val="Hyperlink"/>
                  <w:color w:val="000000" w:themeColor="text1"/>
                </w:rPr>
                <w:t>www.comchest.gov.sg/share-as-one</w:t>
              </w:r>
            </w:hyperlink>
          </w:p>
        </w:tc>
      </w:tr>
      <w:tr w:rsidR="001F670F" w:rsidRPr="001F670F" w14:paraId="333BD51E" w14:textId="77777777" w:rsidTr="004E339A">
        <w:tc>
          <w:tcPr>
            <w:tcW w:w="1795" w:type="dxa"/>
          </w:tcPr>
          <w:p w14:paraId="03D751DE" w14:textId="6D6C4E8F" w:rsidR="0054090F" w:rsidRPr="001F670F" w:rsidRDefault="0054090F" w:rsidP="0054090F">
            <w:pPr>
              <w:pStyle w:val="NoSpacing"/>
              <w:rPr>
                <w:rFonts w:ascii="Century Gothic" w:hAnsi="Century Gothic"/>
                <w:b/>
                <w:bCs/>
                <w:color w:val="000000" w:themeColor="text1"/>
              </w:rPr>
            </w:pPr>
            <w:r w:rsidRPr="001F670F">
              <w:rPr>
                <w:b/>
                <w:bCs/>
                <w:color w:val="000000" w:themeColor="text1"/>
              </w:rPr>
              <w:t>National Council of Social Service (NCSS)</w:t>
            </w:r>
          </w:p>
        </w:tc>
        <w:tc>
          <w:tcPr>
            <w:tcW w:w="2520" w:type="dxa"/>
          </w:tcPr>
          <w:p w14:paraId="095A7BC9" w14:textId="77777777" w:rsidR="0054090F" w:rsidRPr="001F670F" w:rsidRDefault="0054090F" w:rsidP="0054090F">
            <w:pPr>
              <w:pStyle w:val="NoSpacing"/>
              <w:rPr>
                <w:b/>
                <w:bCs/>
                <w:color w:val="000000" w:themeColor="text1"/>
              </w:rPr>
            </w:pPr>
            <w:r w:rsidRPr="001F670F">
              <w:rPr>
                <w:b/>
                <w:bCs/>
                <w:color w:val="000000" w:themeColor="text1"/>
              </w:rPr>
              <w:t xml:space="preserve">Change for Charity Grant </w:t>
            </w:r>
          </w:p>
          <w:p w14:paraId="6F4B823E" w14:textId="77777777" w:rsidR="0054090F" w:rsidRPr="001F670F" w:rsidRDefault="0054090F" w:rsidP="0054090F">
            <w:pPr>
              <w:pStyle w:val="NoSpacing"/>
              <w:rPr>
                <w:b/>
                <w:bCs/>
                <w:color w:val="000000" w:themeColor="text1"/>
              </w:rPr>
            </w:pPr>
          </w:p>
          <w:p w14:paraId="3ED07584" w14:textId="66039126" w:rsidR="0054090F" w:rsidRPr="001F670F" w:rsidRDefault="0054090F" w:rsidP="0054090F">
            <w:pPr>
              <w:pStyle w:val="NoSpacing"/>
              <w:rPr>
                <w:i/>
                <w:iCs/>
                <w:color w:val="000000" w:themeColor="text1"/>
              </w:rPr>
            </w:pPr>
            <w:r w:rsidRPr="001F670F">
              <w:rPr>
                <w:i/>
                <w:iCs/>
                <w:color w:val="000000" w:themeColor="text1"/>
              </w:rPr>
              <w:t>As part of the SG Cares movement, to encourage individuals to give as part of their daily lives, by incorporating giving opportunities into customer transactions.</w:t>
            </w:r>
          </w:p>
          <w:p w14:paraId="5E391F7E" w14:textId="77777777" w:rsidR="0054090F" w:rsidRPr="001F670F" w:rsidRDefault="0054090F" w:rsidP="0054090F">
            <w:pPr>
              <w:pStyle w:val="NoSpacing"/>
              <w:rPr>
                <w:i/>
                <w:iCs/>
                <w:color w:val="000000" w:themeColor="text1"/>
              </w:rPr>
            </w:pPr>
          </w:p>
          <w:p w14:paraId="507A1D1C" w14:textId="7B5645E3" w:rsidR="0054090F" w:rsidRPr="001F670F" w:rsidRDefault="00535BD6" w:rsidP="0054090F">
            <w:pPr>
              <w:pStyle w:val="NoSpacing"/>
              <w:rPr>
                <w:i/>
                <w:iCs/>
                <w:color w:val="000000" w:themeColor="text1"/>
              </w:rPr>
            </w:pPr>
            <w:r w:rsidRPr="001F670F">
              <w:rPr>
                <w:i/>
                <w:iCs/>
                <w:color w:val="000000" w:themeColor="text1"/>
              </w:rPr>
              <w:t>E</w:t>
            </w:r>
            <w:r w:rsidR="0054090F" w:rsidRPr="001F670F">
              <w:rPr>
                <w:i/>
                <w:iCs/>
                <w:color w:val="000000" w:themeColor="text1"/>
              </w:rPr>
              <w:t xml:space="preserve">ncourage businesses to match donations from their customers, as part of their corporate giving. </w:t>
            </w:r>
          </w:p>
          <w:p w14:paraId="766C6B0A" w14:textId="77777777" w:rsidR="0054090F" w:rsidRPr="001F670F" w:rsidRDefault="0054090F" w:rsidP="0054090F">
            <w:pPr>
              <w:pStyle w:val="NoSpacing"/>
              <w:rPr>
                <w:rFonts w:ascii="Century Gothic" w:hAnsi="Century Gothic"/>
                <w:b/>
                <w:bCs/>
                <w:color w:val="000000" w:themeColor="text1"/>
              </w:rPr>
            </w:pPr>
          </w:p>
        </w:tc>
        <w:tc>
          <w:tcPr>
            <w:tcW w:w="7446" w:type="dxa"/>
          </w:tcPr>
          <w:p w14:paraId="79B18207" w14:textId="77777777" w:rsidR="00535BD6" w:rsidRPr="001F670F" w:rsidRDefault="00535BD6" w:rsidP="00535BD6">
            <w:pPr>
              <w:pStyle w:val="ListParagraph"/>
              <w:numPr>
                <w:ilvl w:val="0"/>
                <w:numId w:val="31"/>
              </w:numPr>
              <w:ind w:left="346"/>
              <w:rPr>
                <w:color w:val="000000" w:themeColor="text1"/>
              </w:rPr>
            </w:pPr>
            <w:r w:rsidRPr="001F670F">
              <w:rPr>
                <w:color w:val="000000" w:themeColor="text1"/>
              </w:rPr>
              <w:t>M</w:t>
            </w:r>
            <w:r w:rsidR="0054090F" w:rsidRPr="001F670F">
              <w:rPr>
                <w:color w:val="000000" w:themeColor="text1"/>
              </w:rPr>
              <w:t>atch donations made by consumers through businesses’ payment platforms</w:t>
            </w:r>
          </w:p>
          <w:p w14:paraId="54313D1D" w14:textId="77777777" w:rsidR="00535BD6" w:rsidRPr="001F670F" w:rsidRDefault="00535BD6" w:rsidP="0054090F">
            <w:pPr>
              <w:pStyle w:val="ListParagraph"/>
              <w:numPr>
                <w:ilvl w:val="0"/>
                <w:numId w:val="31"/>
              </w:numPr>
              <w:ind w:left="346"/>
              <w:rPr>
                <w:color w:val="000000" w:themeColor="text1"/>
              </w:rPr>
            </w:pPr>
            <w:r w:rsidRPr="001F670F">
              <w:rPr>
                <w:color w:val="000000" w:themeColor="text1"/>
              </w:rPr>
              <w:t>P</w:t>
            </w:r>
            <w:r w:rsidR="0054090F" w:rsidRPr="001F670F">
              <w:rPr>
                <w:color w:val="000000" w:themeColor="text1"/>
              </w:rPr>
              <w:t xml:space="preserve">rovide additional matching if businesses match their customers’ donations </w:t>
            </w:r>
          </w:p>
          <w:p w14:paraId="70ACB8A4" w14:textId="7D76F234" w:rsidR="0054090F" w:rsidRPr="001F670F" w:rsidRDefault="00535BD6" w:rsidP="00535BD6">
            <w:pPr>
              <w:pStyle w:val="ListParagraph"/>
              <w:numPr>
                <w:ilvl w:val="1"/>
                <w:numId w:val="31"/>
              </w:numPr>
              <w:ind w:left="706"/>
              <w:rPr>
                <w:color w:val="000000" w:themeColor="text1"/>
              </w:rPr>
            </w:pPr>
            <w:r w:rsidRPr="001F670F">
              <w:rPr>
                <w:color w:val="000000" w:themeColor="text1"/>
              </w:rPr>
              <w:t>Businesses can receive a one-off enabler grant to cover a portion of the costs incurred when they enable giving capabilities through their payment platforms</w:t>
            </w:r>
          </w:p>
          <w:p w14:paraId="5736BBE9" w14:textId="77777777" w:rsidR="00535BD6" w:rsidRPr="001F670F" w:rsidRDefault="00535BD6" w:rsidP="00535BD6">
            <w:pPr>
              <w:pStyle w:val="ListParagraph"/>
              <w:ind w:left="706"/>
              <w:rPr>
                <w:color w:val="000000" w:themeColor="text1"/>
              </w:rPr>
            </w:pPr>
          </w:p>
          <w:p w14:paraId="2D345F32" w14:textId="77777777" w:rsidR="0054090F" w:rsidRPr="001F670F" w:rsidRDefault="0054090F" w:rsidP="0054090F">
            <w:pPr>
              <w:rPr>
                <w:color w:val="000000" w:themeColor="text1"/>
              </w:rPr>
            </w:pPr>
            <w:r w:rsidRPr="001F670F">
              <w:rPr>
                <w:color w:val="000000" w:themeColor="text1"/>
              </w:rPr>
              <w:t xml:space="preserve">Donations and matching grant proceeds will go toward ComChest to support critical social service programmes and services. </w:t>
            </w:r>
          </w:p>
          <w:p w14:paraId="4D34BF21" w14:textId="77777777" w:rsidR="0054090F" w:rsidRPr="001F670F" w:rsidRDefault="0054090F" w:rsidP="0054090F">
            <w:pPr>
              <w:rPr>
                <w:color w:val="000000" w:themeColor="text1"/>
              </w:rPr>
            </w:pPr>
          </w:p>
          <w:p w14:paraId="38536415" w14:textId="0D25C088" w:rsidR="0054090F" w:rsidRPr="001F670F" w:rsidRDefault="00535BD6" w:rsidP="0054090F">
            <w:pPr>
              <w:pStyle w:val="NoSpacing"/>
              <w:jc w:val="both"/>
              <w:rPr>
                <w:rFonts w:ascii="Century Gothic" w:hAnsi="Century Gothic"/>
                <w:color w:val="000000" w:themeColor="text1"/>
              </w:rPr>
            </w:pPr>
            <w:r w:rsidRPr="001F670F">
              <w:rPr>
                <w:color w:val="000000" w:themeColor="text1"/>
              </w:rPr>
              <w:t>Programme will r</w:t>
            </w:r>
            <w:r w:rsidR="0054090F" w:rsidRPr="001F670F">
              <w:rPr>
                <w:color w:val="000000" w:themeColor="text1"/>
              </w:rPr>
              <w:t>un for five years, from FY2021 to FY2025. The Ministry of Social and Family Development will provide more details at its Committee of Supply.</w:t>
            </w:r>
          </w:p>
        </w:tc>
        <w:tc>
          <w:tcPr>
            <w:tcW w:w="3827" w:type="dxa"/>
          </w:tcPr>
          <w:p w14:paraId="43826C1E" w14:textId="77777777" w:rsidR="0054090F" w:rsidRPr="001F670F" w:rsidRDefault="0054090F" w:rsidP="0054090F">
            <w:pPr>
              <w:autoSpaceDE w:val="0"/>
              <w:autoSpaceDN w:val="0"/>
              <w:rPr>
                <w:color w:val="000000" w:themeColor="text1"/>
              </w:rPr>
            </w:pPr>
            <w:r w:rsidRPr="001F670F">
              <w:rPr>
                <w:color w:val="000000" w:themeColor="text1"/>
              </w:rPr>
              <w:t xml:space="preserve">E: </w:t>
            </w:r>
            <w:hyperlink r:id="rId64" w:history="1">
              <w:r w:rsidRPr="001F670F">
                <w:rPr>
                  <w:rStyle w:val="Hyperlink"/>
                  <w:color w:val="000000" w:themeColor="text1"/>
                </w:rPr>
                <w:t>NCSS_ComChest@ncss.gov.sg</w:t>
              </w:r>
            </w:hyperlink>
          </w:p>
          <w:p w14:paraId="7D7AA19F" w14:textId="77777777" w:rsidR="0054090F" w:rsidRPr="001F670F" w:rsidRDefault="0054090F" w:rsidP="0054090F">
            <w:pPr>
              <w:autoSpaceDE w:val="0"/>
              <w:autoSpaceDN w:val="0"/>
              <w:rPr>
                <w:color w:val="000000" w:themeColor="text1"/>
              </w:rPr>
            </w:pPr>
          </w:p>
          <w:p w14:paraId="7233406F" w14:textId="64975216" w:rsidR="0054090F" w:rsidRPr="001F670F" w:rsidRDefault="0054090F" w:rsidP="0054090F">
            <w:pPr>
              <w:pStyle w:val="NoSpacing"/>
              <w:rPr>
                <w:rFonts w:ascii="Century Gothic" w:hAnsi="Century Gothic"/>
                <w:color w:val="000000" w:themeColor="text1"/>
              </w:rPr>
            </w:pPr>
            <w:r w:rsidRPr="001F670F">
              <w:rPr>
                <w:color w:val="000000" w:themeColor="text1"/>
              </w:rPr>
              <w:t>T: 1800 210 2600</w:t>
            </w:r>
          </w:p>
        </w:tc>
      </w:tr>
      <w:tr w:rsidR="001F670F" w:rsidRPr="001F670F" w14:paraId="4C3A34EE" w14:textId="77777777" w:rsidTr="004E339A">
        <w:tc>
          <w:tcPr>
            <w:tcW w:w="1795" w:type="dxa"/>
            <w:shd w:val="clear" w:color="auto" w:fill="auto"/>
          </w:tcPr>
          <w:p w14:paraId="6C4F5EC9" w14:textId="77777777" w:rsidR="00BE017A" w:rsidRPr="001F670F" w:rsidRDefault="00BE017A" w:rsidP="00AC476C">
            <w:pPr>
              <w:rPr>
                <w:b/>
                <w:bCs/>
                <w:color w:val="000000" w:themeColor="text1"/>
              </w:rPr>
            </w:pPr>
            <w:bookmarkStart w:id="10" w:name="_Hlk65081697"/>
            <w:r w:rsidRPr="001F670F">
              <w:rPr>
                <w:b/>
                <w:bCs/>
                <w:color w:val="000000" w:themeColor="text1"/>
              </w:rPr>
              <w:t>National Volunteer &amp; Philanthropy Centre (NVPC)</w:t>
            </w:r>
          </w:p>
          <w:p w14:paraId="3BF42FDE" w14:textId="77777777" w:rsidR="00BE017A" w:rsidRPr="001F670F" w:rsidRDefault="00BE017A" w:rsidP="00AC476C">
            <w:pPr>
              <w:rPr>
                <w:rFonts w:ascii="Century Gothic" w:hAnsi="Century Gothic"/>
                <w:b/>
                <w:bCs/>
                <w:color w:val="000000" w:themeColor="text1"/>
              </w:rPr>
            </w:pPr>
          </w:p>
        </w:tc>
        <w:tc>
          <w:tcPr>
            <w:tcW w:w="2520" w:type="dxa"/>
            <w:shd w:val="clear" w:color="auto" w:fill="auto"/>
          </w:tcPr>
          <w:p w14:paraId="21DD3264" w14:textId="7C57D5C7" w:rsidR="00BE017A" w:rsidRPr="001F670F" w:rsidRDefault="00BE017A" w:rsidP="00AC476C">
            <w:pPr>
              <w:pStyle w:val="NoSpacing"/>
              <w:rPr>
                <w:b/>
                <w:bCs/>
                <w:color w:val="000000" w:themeColor="text1"/>
              </w:rPr>
            </w:pPr>
            <w:r w:rsidRPr="001F670F">
              <w:rPr>
                <w:b/>
                <w:bCs/>
                <w:color w:val="000000" w:themeColor="text1"/>
              </w:rPr>
              <w:t xml:space="preserve">Business and IPC Partnership Scheme (BIPS) </w:t>
            </w:r>
          </w:p>
          <w:p w14:paraId="3DE2D888" w14:textId="77777777" w:rsidR="00BE017A" w:rsidRPr="001F670F" w:rsidRDefault="00BE017A" w:rsidP="00AC476C">
            <w:pPr>
              <w:rPr>
                <w:b/>
                <w:bCs/>
                <w:color w:val="000000" w:themeColor="text1"/>
              </w:rPr>
            </w:pPr>
          </w:p>
          <w:p w14:paraId="4299A7B5" w14:textId="77777777" w:rsidR="00BE017A" w:rsidRPr="001F670F" w:rsidRDefault="00BE017A" w:rsidP="00AC476C">
            <w:pPr>
              <w:pStyle w:val="NoSpacing"/>
              <w:rPr>
                <w:rFonts w:ascii="Century Gothic" w:hAnsi="Century Gothic"/>
                <w:b/>
                <w:color w:val="000000" w:themeColor="text1"/>
              </w:rPr>
            </w:pPr>
            <w:r w:rsidRPr="001F670F">
              <w:rPr>
                <w:i/>
                <w:iCs/>
                <w:color w:val="000000" w:themeColor="text1"/>
              </w:rPr>
              <w:t>Supports corporate volunteerism.</w:t>
            </w:r>
          </w:p>
        </w:tc>
        <w:tc>
          <w:tcPr>
            <w:tcW w:w="7446" w:type="dxa"/>
            <w:shd w:val="clear" w:color="auto" w:fill="auto"/>
          </w:tcPr>
          <w:p w14:paraId="1BC39D7A" w14:textId="77777777" w:rsidR="00BE017A" w:rsidRPr="001F670F" w:rsidRDefault="00BE017A" w:rsidP="00AC476C">
            <w:pPr>
              <w:rPr>
                <w:color w:val="000000" w:themeColor="text1"/>
              </w:rPr>
            </w:pPr>
            <w:r w:rsidRPr="001F670F">
              <w:rPr>
                <w:color w:val="000000" w:themeColor="text1"/>
              </w:rPr>
              <w:t xml:space="preserve">Businesses enjoy a 250% tax deduction on wages and qualifying expenses when their staff volunteer or provide services to IPCs, which includes secondments. </w:t>
            </w:r>
          </w:p>
          <w:p w14:paraId="3A7D192D" w14:textId="77777777" w:rsidR="00BE017A" w:rsidRPr="001F670F" w:rsidRDefault="00BE017A" w:rsidP="00AC476C">
            <w:pPr>
              <w:rPr>
                <w:color w:val="000000" w:themeColor="text1"/>
              </w:rPr>
            </w:pPr>
          </w:p>
          <w:p w14:paraId="6C3BB49A" w14:textId="77777777" w:rsidR="00BE017A" w:rsidRPr="001F670F" w:rsidRDefault="00BE017A" w:rsidP="00AC476C">
            <w:pPr>
              <w:rPr>
                <w:color w:val="000000" w:themeColor="text1"/>
              </w:rPr>
            </w:pPr>
            <w:r w:rsidRPr="001F670F">
              <w:rPr>
                <w:color w:val="000000" w:themeColor="text1"/>
              </w:rPr>
              <w:t xml:space="preserve">BIPS is extended for qualifying expenditure incurred for services or corporate volunteering up to 31 December 2023. </w:t>
            </w:r>
          </w:p>
          <w:p w14:paraId="498C6F4E" w14:textId="77777777" w:rsidR="00BE017A" w:rsidRPr="001F670F" w:rsidRDefault="00BE017A" w:rsidP="00AC476C">
            <w:pPr>
              <w:rPr>
                <w:color w:val="000000" w:themeColor="text1"/>
              </w:rPr>
            </w:pPr>
          </w:p>
          <w:p w14:paraId="2B96EAD0" w14:textId="77777777" w:rsidR="00BE017A" w:rsidRPr="001F670F" w:rsidRDefault="00BE017A" w:rsidP="00AC476C">
            <w:pPr>
              <w:rPr>
                <w:color w:val="000000" w:themeColor="text1"/>
              </w:rPr>
            </w:pPr>
            <w:r w:rsidRPr="001F670F">
              <w:rPr>
                <w:color w:val="000000" w:themeColor="text1"/>
              </w:rPr>
              <w:lastRenderedPageBreak/>
              <w:t xml:space="preserve">Volunteering projects have to be mutually agreed between the business and the IPC. These projects can include general activities and skills-based activities. </w:t>
            </w:r>
          </w:p>
          <w:p w14:paraId="57BB017B" w14:textId="77777777" w:rsidR="00BE017A" w:rsidRPr="001F670F" w:rsidRDefault="00BE017A" w:rsidP="00AC476C">
            <w:pPr>
              <w:rPr>
                <w:color w:val="000000" w:themeColor="text1"/>
              </w:rPr>
            </w:pPr>
          </w:p>
          <w:p w14:paraId="3C34B64F" w14:textId="77777777" w:rsidR="00BE017A" w:rsidRPr="001F670F" w:rsidRDefault="00BE017A" w:rsidP="00AC476C">
            <w:pPr>
              <w:rPr>
                <w:color w:val="000000" w:themeColor="text1"/>
              </w:rPr>
            </w:pPr>
            <w:r w:rsidRPr="001F670F">
              <w:rPr>
                <w:color w:val="000000" w:themeColor="text1"/>
              </w:rPr>
              <w:t>Qualifying expenditure is subject to a cap of $250,000 per business per year of assessment and a cap of $50,000 per IPC per calendar year.</w:t>
            </w:r>
          </w:p>
          <w:p w14:paraId="4D42BA62" w14:textId="77777777" w:rsidR="00BE017A" w:rsidRPr="001F670F" w:rsidRDefault="00BE017A" w:rsidP="00AC476C">
            <w:pPr>
              <w:rPr>
                <w:rFonts w:ascii="Century Gothic" w:hAnsi="Century Gothic"/>
                <w:color w:val="000000" w:themeColor="text1"/>
              </w:rPr>
            </w:pPr>
          </w:p>
        </w:tc>
        <w:tc>
          <w:tcPr>
            <w:tcW w:w="3827" w:type="dxa"/>
            <w:shd w:val="clear" w:color="auto" w:fill="auto"/>
          </w:tcPr>
          <w:p w14:paraId="13F51899" w14:textId="77777777" w:rsidR="00BE017A" w:rsidRPr="001F670F" w:rsidRDefault="00BE017A" w:rsidP="00AC476C">
            <w:pPr>
              <w:pStyle w:val="NoSpacing"/>
              <w:rPr>
                <w:color w:val="000000" w:themeColor="text1"/>
              </w:rPr>
            </w:pPr>
            <w:r w:rsidRPr="001F670F">
              <w:rPr>
                <w:color w:val="000000" w:themeColor="text1"/>
              </w:rPr>
              <w:lastRenderedPageBreak/>
              <w:t xml:space="preserve">Businesses can visit </w:t>
            </w:r>
            <w:r w:rsidRPr="001F670F">
              <w:rPr>
                <w:color w:val="000000" w:themeColor="text1"/>
                <w:lang w:val="en-GB"/>
              </w:rPr>
              <w:t>(</w:t>
            </w:r>
            <w:hyperlink r:id="rId65" w:history="1">
              <w:r w:rsidRPr="001F670F">
                <w:rPr>
                  <w:rStyle w:val="Hyperlink"/>
                  <w:color w:val="000000" w:themeColor="text1"/>
                </w:rPr>
                <w:t>cityofgood.sg/organisations/</w:t>
              </w:r>
            </w:hyperlink>
            <w:r w:rsidRPr="001F670F">
              <w:rPr>
                <w:color w:val="000000" w:themeColor="text1"/>
                <w:lang w:val="en-GB"/>
              </w:rPr>
              <w:t>)</w:t>
            </w:r>
            <w:r w:rsidRPr="001F670F">
              <w:rPr>
                <w:color w:val="000000" w:themeColor="text1"/>
              </w:rPr>
              <w:t xml:space="preserve"> or contact NVPC at </w:t>
            </w:r>
            <w:hyperlink r:id="rId66" w:history="1">
              <w:r w:rsidRPr="001F670F">
                <w:rPr>
                  <w:rStyle w:val="Hyperlink"/>
                  <w:color w:val="000000" w:themeColor="text1"/>
                </w:rPr>
                <w:t>contact@companyofgood.sg</w:t>
              </w:r>
            </w:hyperlink>
            <w:r w:rsidRPr="001F670F">
              <w:rPr>
                <w:color w:val="000000" w:themeColor="text1"/>
              </w:rPr>
              <w:t xml:space="preserve">.  </w:t>
            </w:r>
          </w:p>
          <w:p w14:paraId="3CBD54A3" w14:textId="77777777" w:rsidR="00BE017A" w:rsidRPr="001F670F" w:rsidRDefault="00BE017A" w:rsidP="00AC476C">
            <w:pPr>
              <w:pStyle w:val="NoSpacing"/>
              <w:rPr>
                <w:color w:val="000000" w:themeColor="text1"/>
                <w:lang w:val="en-GB"/>
              </w:rPr>
            </w:pPr>
            <w:r w:rsidRPr="001F670F">
              <w:rPr>
                <w:color w:val="000000" w:themeColor="text1"/>
              </w:rPr>
              <w:t> </w:t>
            </w:r>
          </w:p>
          <w:p w14:paraId="4664CDC0" w14:textId="77777777" w:rsidR="00BE017A" w:rsidRPr="001F670F" w:rsidRDefault="00BE017A" w:rsidP="00AC476C">
            <w:pPr>
              <w:pStyle w:val="NoSpacing"/>
              <w:rPr>
                <w:color w:val="000000" w:themeColor="text1"/>
                <w:lang w:val="en-SG"/>
              </w:rPr>
            </w:pPr>
            <w:r w:rsidRPr="001F670F">
              <w:rPr>
                <w:color w:val="000000" w:themeColor="text1"/>
              </w:rPr>
              <w:t xml:space="preserve">Interested IPCs can visit </w:t>
            </w:r>
            <w:r w:rsidRPr="001F670F">
              <w:rPr>
                <w:color w:val="000000" w:themeColor="text1"/>
                <w:lang w:val="en-GB"/>
              </w:rPr>
              <w:t>(</w:t>
            </w:r>
            <w:hyperlink r:id="rId67" w:history="1">
              <w:r w:rsidRPr="001F670F">
                <w:rPr>
                  <w:rStyle w:val="Hyperlink"/>
                  <w:color w:val="000000" w:themeColor="text1"/>
                </w:rPr>
                <w:t>www.charities.gov.sg/Publicatio</w:t>
              </w:r>
              <w:r w:rsidRPr="001F670F">
                <w:rPr>
                  <w:rStyle w:val="Hyperlink"/>
                  <w:color w:val="000000" w:themeColor="text1"/>
                </w:rPr>
                <w:lastRenderedPageBreak/>
                <w:t>ns/Pages/Publications.aspx</w:t>
              </w:r>
            </w:hyperlink>
            <w:r w:rsidRPr="001F670F">
              <w:rPr>
                <w:color w:val="000000" w:themeColor="text1"/>
                <w:lang w:val="en-GB"/>
              </w:rPr>
              <w:t xml:space="preserve">), </w:t>
            </w:r>
            <w:r w:rsidRPr="001F670F">
              <w:rPr>
                <w:color w:val="000000" w:themeColor="text1"/>
              </w:rPr>
              <w:t xml:space="preserve">contact Charities Hotline at </w:t>
            </w:r>
            <w:r w:rsidRPr="001F670F">
              <w:rPr>
                <w:color w:val="000000" w:themeColor="text1"/>
                <w:u w:val="single"/>
              </w:rPr>
              <w:t>6337 6597</w:t>
            </w:r>
            <w:r w:rsidRPr="001F670F">
              <w:rPr>
                <w:color w:val="000000" w:themeColor="text1"/>
              </w:rPr>
              <w:t xml:space="preserve">, or email </w:t>
            </w:r>
            <w:hyperlink r:id="rId68" w:history="1">
              <w:r w:rsidRPr="001F670F">
                <w:rPr>
                  <w:rStyle w:val="Hyperlink"/>
                  <w:color w:val="000000" w:themeColor="text1"/>
                </w:rPr>
                <w:t>MCCY_Charities@mccy.gov.sg</w:t>
              </w:r>
            </w:hyperlink>
            <w:r w:rsidRPr="001F670F">
              <w:rPr>
                <w:color w:val="000000" w:themeColor="text1"/>
              </w:rPr>
              <w:t>.</w:t>
            </w:r>
          </w:p>
          <w:p w14:paraId="2436251B" w14:textId="77777777" w:rsidR="00BE017A" w:rsidRPr="001F670F" w:rsidRDefault="00BE017A" w:rsidP="00AC476C">
            <w:pPr>
              <w:pStyle w:val="NoSpacing"/>
              <w:rPr>
                <w:rFonts w:ascii="Century Gothic" w:hAnsi="Century Gothic"/>
                <w:b/>
                <w:color w:val="000000" w:themeColor="text1"/>
              </w:rPr>
            </w:pPr>
          </w:p>
        </w:tc>
      </w:tr>
      <w:bookmarkEnd w:id="8"/>
      <w:bookmarkEnd w:id="10"/>
      <w:tr w:rsidR="001F670F" w:rsidRPr="001F670F" w14:paraId="3008C10A" w14:textId="77777777" w:rsidTr="00FA2F80">
        <w:tc>
          <w:tcPr>
            <w:tcW w:w="1795" w:type="dxa"/>
            <w:shd w:val="clear" w:color="auto" w:fill="auto"/>
          </w:tcPr>
          <w:p w14:paraId="47759FE5" w14:textId="069065EE" w:rsidR="00556F5A" w:rsidRPr="001F670F" w:rsidRDefault="00556F5A" w:rsidP="00DA5A48">
            <w:pPr>
              <w:pStyle w:val="NoSpacing"/>
              <w:rPr>
                <w:rFonts w:ascii="Century Gothic" w:hAnsi="Century Gothic"/>
                <w:b/>
                <w:bCs/>
                <w:color w:val="000000" w:themeColor="text1"/>
              </w:rPr>
            </w:pPr>
            <w:proofErr w:type="spellStart"/>
            <w:r w:rsidRPr="001F670F">
              <w:rPr>
                <w:rFonts w:ascii="Century Gothic" w:hAnsi="Century Gothic"/>
                <w:b/>
                <w:bCs/>
                <w:color w:val="000000" w:themeColor="text1"/>
              </w:rPr>
              <w:lastRenderedPageBreak/>
              <w:t>Temasak</w:t>
            </w:r>
            <w:proofErr w:type="spellEnd"/>
            <w:r w:rsidRPr="001F670F">
              <w:rPr>
                <w:rFonts w:ascii="Century Gothic" w:hAnsi="Century Gothic"/>
                <w:b/>
                <w:bCs/>
                <w:color w:val="000000" w:themeColor="text1"/>
              </w:rPr>
              <w:t xml:space="preserve"> Trust (TT) </w:t>
            </w:r>
          </w:p>
        </w:tc>
        <w:tc>
          <w:tcPr>
            <w:tcW w:w="2520" w:type="dxa"/>
            <w:shd w:val="clear" w:color="auto" w:fill="auto"/>
          </w:tcPr>
          <w:p w14:paraId="164B002C" w14:textId="36C01CC6" w:rsidR="00556F5A" w:rsidRPr="001F670F" w:rsidRDefault="00556F5A" w:rsidP="00556F5A">
            <w:pPr>
              <w:pStyle w:val="NoSpacing"/>
              <w:rPr>
                <w:rFonts w:ascii="Century Gothic" w:hAnsi="Century Gothic"/>
                <w:b/>
                <w:bCs/>
                <w:color w:val="000000" w:themeColor="text1"/>
              </w:rPr>
            </w:pPr>
            <w:r w:rsidRPr="001F670F">
              <w:rPr>
                <w:rFonts w:ascii="Century Gothic" w:hAnsi="Century Gothic"/>
                <w:b/>
                <w:bCs/>
                <w:color w:val="000000" w:themeColor="text1"/>
              </w:rPr>
              <w:t>Oscar@sg Fund</w:t>
            </w:r>
          </w:p>
          <w:p w14:paraId="031C9AB2" w14:textId="77777777" w:rsidR="00556F5A" w:rsidRPr="001F670F" w:rsidRDefault="00556F5A" w:rsidP="00556F5A">
            <w:pPr>
              <w:pStyle w:val="NoSpacing"/>
              <w:rPr>
                <w:rFonts w:ascii="Century Gothic" w:hAnsi="Century Gothic"/>
                <w:b/>
                <w:bCs/>
                <w:color w:val="000000" w:themeColor="text1"/>
              </w:rPr>
            </w:pPr>
          </w:p>
          <w:p w14:paraId="0683EE66" w14:textId="38EF1AB2" w:rsidR="00556F5A" w:rsidRPr="001F670F" w:rsidRDefault="00556F5A" w:rsidP="00556F5A">
            <w:pPr>
              <w:pStyle w:val="NoSpacing"/>
              <w:rPr>
                <w:rFonts w:ascii="Century Gothic" w:hAnsi="Century Gothic"/>
                <w:i/>
                <w:iCs/>
                <w:color w:val="000000" w:themeColor="text1"/>
              </w:rPr>
            </w:pPr>
            <w:r w:rsidRPr="001F670F">
              <w:rPr>
                <w:rFonts w:ascii="Century Gothic" w:hAnsi="Century Gothic"/>
                <w:i/>
                <w:iCs/>
                <w:color w:val="000000" w:themeColor="text1"/>
              </w:rPr>
              <w:t>Supports ground-up initiatives responding to significant and/or urgent community needs in Singapore arising from the COVID-19 pandemic.</w:t>
            </w:r>
          </w:p>
        </w:tc>
        <w:tc>
          <w:tcPr>
            <w:tcW w:w="7446" w:type="dxa"/>
            <w:shd w:val="clear" w:color="auto" w:fill="auto"/>
          </w:tcPr>
          <w:p w14:paraId="054F4F8F" w14:textId="4A5AD46C" w:rsidR="00556F5A" w:rsidRPr="001F670F" w:rsidRDefault="00556F5A" w:rsidP="00556F5A">
            <w:pPr>
              <w:pStyle w:val="NoSpacing"/>
              <w:rPr>
                <w:rFonts w:ascii="Century Gothic" w:hAnsi="Century Gothic"/>
                <w:color w:val="000000" w:themeColor="text1"/>
              </w:rPr>
            </w:pPr>
            <w:r w:rsidRPr="001F670F">
              <w:rPr>
                <w:rFonts w:ascii="Century Gothic" w:hAnsi="Century Gothic"/>
                <w:color w:val="000000" w:themeColor="text1"/>
              </w:rPr>
              <w:t xml:space="preserve">The funding may include: </w:t>
            </w:r>
          </w:p>
          <w:p w14:paraId="4ABB2B5A" w14:textId="77777777" w:rsidR="00556F5A" w:rsidRPr="001F670F" w:rsidRDefault="00556F5A" w:rsidP="00FA2F80">
            <w:pPr>
              <w:pStyle w:val="NoSpacing"/>
              <w:numPr>
                <w:ilvl w:val="0"/>
                <w:numId w:val="18"/>
              </w:numPr>
              <w:ind w:left="346"/>
              <w:rPr>
                <w:rFonts w:ascii="Century Gothic" w:hAnsi="Century Gothic"/>
                <w:color w:val="000000" w:themeColor="text1"/>
              </w:rPr>
            </w:pPr>
            <w:r w:rsidRPr="001F670F">
              <w:rPr>
                <w:rFonts w:ascii="Century Gothic" w:hAnsi="Century Gothic"/>
                <w:color w:val="000000" w:themeColor="text1"/>
              </w:rPr>
              <w:t>Direct Sponsorship: up to lower of 80% of qualifying project costs or S$5,000; and</w:t>
            </w:r>
          </w:p>
          <w:p w14:paraId="097AFE9B" w14:textId="77777777" w:rsidR="00556F5A" w:rsidRPr="001F670F" w:rsidRDefault="00556F5A" w:rsidP="00FA2F80">
            <w:pPr>
              <w:pStyle w:val="NoSpacing"/>
              <w:numPr>
                <w:ilvl w:val="0"/>
                <w:numId w:val="18"/>
              </w:numPr>
              <w:ind w:left="346"/>
              <w:rPr>
                <w:rFonts w:ascii="Century Gothic" w:hAnsi="Century Gothic"/>
                <w:color w:val="000000" w:themeColor="text1"/>
              </w:rPr>
            </w:pPr>
            <w:r w:rsidRPr="001F670F">
              <w:rPr>
                <w:rFonts w:ascii="Century Gothic" w:hAnsi="Century Gothic"/>
                <w:color w:val="000000" w:themeColor="text1"/>
              </w:rPr>
              <w:t>Further “dollar-for-dollar” matching with other funding sources: up to lower of S$50,000 (or until 100% of project costs are covered), with provision to increase up to S$100,000 in exceptional cases.</w:t>
            </w:r>
          </w:p>
          <w:p w14:paraId="7A01C583" w14:textId="77777777" w:rsidR="00556F5A" w:rsidRPr="001F670F" w:rsidRDefault="00556F5A" w:rsidP="00556F5A">
            <w:pPr>
              <w:pStyle w:val="NoSpacing"/>
              <w:rPr>
                <w:rFonts w:ascii="Century Gothic" w:hAnsi="Century Gothic"/>
                <w:color w:val="000000" w:themeColor="text1"/>
              </w:rPr>
            </w:pPr>
          </w:p>
          <w:p w14:paraId="310322E9" w14:textId="77777777" w:rsidR="00535BD6" w:rsidRPr="001F670F" w:rsidRDefault="00535BD6" w:rsidP="00535BD6">
            <w:pPr>
              <w:pStyle w:val="NoSpacing"/>
              <w:rPr>
                <w:rFonts w:ascii="Century Gothic" w:hAnsi="Century Gothic"/>
                <w:color w:val="000000" w:themeColor="text1"/>
              </w:rPr>
            </w:pPr>
            <w:r w:rsidRPr="001F670F">
              <w:rPr>
                <w:rFonts w:ascii="Century Gothic" w:hAnsi="Century Gothic"/>
                <w:color w:val="000000" w:themeColor="text1"/>
              </w:rPr>
              <w:t>Application is open for:</w:t>
            </w:r>
          </w:p>
          <w:p w14:paraId="605F02E9" w14:textId="77777777" w:rsidR="00535BD6" w:rsidRPr="001F670F" w:rsidRDefault="00535BD6" w:rsidP="00FA2F80">
            <w:pPr>
              <w:pStyle w:val="NoSpacing"/>
              <w:numPr>
                <w:ilvl w:val="0"/>
                <w:numId w:val="18"/>
              </w:numPr>
              <w:ind w:left="346"/>
              <w:rPr>
                <w:rFonts w:ascii="Century Gothic" w:hAnsi="Century Gothic"/>
                <w:color w:val="000000" w:themeColor="text1"/>
              </w:rPr>
            </w:pPr>
            <w:r w:rsidRPr="001F670F">
              <w:rPr>
                <w:rFonts w:ascii="Century Gothic" w:hAnsi="Century Gothic"/>
                <w:color w:val="000000" w:themeColor="text1"/>
              </w:rPr>
              <w:t>An individual or groups of individuals</w:t>
            </w:r>
          </w:p>
          <w:p w14:paraId="37FF7C50" w14:textId="77777777" w:rsidR="00535BD6" w:rsidRPr="001F670F" w:rsidRDefault="00535BD6" w:rsidP="00FA2F80">
            <w:pPr>
              <w:pStyle w:val="NoSpacing"/>
              <w:numPr>
                <w:ilvl w:val="0"/>
                <w:numId w:val="18"/>
              </w:numPr>
              <w:ind w:left="346"/>
              <w:rPr>
                <w:rFonts w:ascii="Century Gothic" w:hAnsi="Century Gothic"/>
                <w:color w:val="000000" w:themeColor="text1"/>
              </w:rPr>
            </w:pPr>
            <w:r w:rsidRPr="001F670F">
              <w:rPr>
                <w:rFonts w:ascii="Century Gothic" w:hAnsi="Century Gothic"/>
                <w:color w:val="000000" w:themeColor="text1"/>
              </w:rPr>
              <w:t>Non-Profit Organisations registered with the Accounting and Corporate Regulatory Authority (ACRA) or the Registry of Societies (ROS)</w:t>
            </w:r>
          </w:p>
          <w:p w14:paraId="0E5D7DEC" w14:textId="6406F56A" w:rsidR="00535BD6" w:rsidRPr="001F670F" w:rsidRDefault="00535BD6" w:rsidP="00556F5A">
            <w:pPr>
              <w:pStyle w:val="NoSpacing"/>
              <w:rPr>
                <w:rFonts w:ascii="Century Gothic" w:hAnsi="Century Gothic"/>
                <w:color w:val="000000" w:themeColor="text1"/>
              </w:rPr>
            </w:pPr>
          </w:p>
        </w:tc>
        <w:tc>
          <w:tcPr>
            <w:tcW w:w="3827" w:type="dxa"/>
            <w:shd w:val="clear" w:color="auto" w:fill="auto"/>
          </w:tcPr>
          <w:p w14:paraId="33B4896C" w14:textId="7BBB9F01" w:rsidR="00556F5A" w:rsidRPr="001F670F" w:rsidRDefault="00556F5A" w:rsidP="00DA5A48">
            <w:pPr>
              <w:pStyle w:val="NoSpacing"/>
              <w:rPr>
                <w:rFonts w:ascii="Century Gothic" w:hAnsi="Century Gothic"/>
                <w:color w:val="000000" w:themeColor="text1"/>
              </w:rPr>
            </w:pPr>
            <w:r w:rsidRPr="001F670F">
              <w:rPr>
                <w:rFonts w:ascii="Century Gothic" w:hAnsi="Century Gothic"/>
                <w:color w:val="000000" w:themeColor="text1"/>
              </w:rPr>
              <w:t xml:space="preserve">W: </w:t>
            </w:r>
            <w:hyperlink r:id="rId69" w:history="1">
              <w:r w:rsidRPr="001F670F">
                <w:rPr>
                  <w:rStyle w:val="Hyperlink"/>
                  <w:rFonts w:ascii="Century Gothic" w:hAnsi="Century Gothic"/>
                  <w:color w:val="000000" w:themeColor="text1"/>
                </w:rPr>
                <w:t>www.temasektrust.org.sg/Oscar</w:t>
              </w:r>
            </w:hyperlink>
            <w:r w:rsidRPr="001F670F">
              <w:rPr>
                <w:rFonts w:ascii="Century Gothic" w:hAnsi="Century Gothic"/>
                <w:color w:val="000000" w:themeColor="text1"/>
              </w:rPr>
              <w:t xml:space="preserve"> </w:t>
            </w:r>
          </w:p>
        </w:tc>
      </w:tr>
      <w:tr w:rsidR="001F670F" w:rsidRPr="001F670F" w14:paraId="29E71026" w14:textId="77777777" w:rsidTr="004E339A">
        <w:tc>
          <w:tcPr>
            <w:tcW w:w="1795" w:type="dxa"/>
          </w:tcPr>
          <w:p w14:paraId="4D12ACA5" w14:textId="5C120B51" w:rsidR="0054090F" w:rsidRPr="001F670F" w:rsidRDefault="0054090F" w:rsidP="0054090F">
            <w:pPr>
              <w:pStyle w:val="NoSpacing"/>
              <w:rPr>
                <w:rFonts w:ascii="Century Gothic" w:hAnsi="Century Gothic"/>
                <w:b/>
                <w:bCs/>
                <w:color w:val="000000" w:themeColor="text1"/>
              </w:rPr>
            </w:pPr>
            <w:r w:rsidRPr="001F670F">
              <w:rPr>
                <w:b/>
                <w:bCs/>
                <w:color w:val="000000" w:themeColor="text1"/>
              </w:rPr>
              <w:t>Tote Board (TB)</w:t>
            </w:r>
          </w:p>
        </w:tc>
        <w:tc>
          <w:tcPr>
            <w:tcW w:w="2520" w:type="dxa"/>
          </w:tcPr>
          <w:p w14:paraId="3B4903C2" w14:textId="77777777" w:rsidR="0054090F" w:rsidRPr="001F670F" w:rsidRDefault="0054090F" w:rsidP="0054090F">
            <w:pPr>
              <w:pStyle w:val="NoSpacing"/>
              <w:rPr>
                <w:b/>
                <w:bCs/>
                <w:color w:val="000000" w:themeColor="text1"/>
              </w:rPr>
            </w:pPr>
            <w:r w:rsidRPr="001F670F">
              <w:rPr>
                <w:b/>
                <w:bCs/>
                <w:color w:val="000000" w:themeColor="text1"/>
              </w:rPr>
              <w:t>Enhanced Fund-Raising Programme (EFR)</w:t>
            </w:r>
          </w:p>
          <w:p w14:paraId="7B220170" w14:textId="77777777" w:rsidR="0054090F" w:rsidRPr="001F670F" w:rsidRDefault="0054090F" w:rsidP="0054090F">
            <w:pPr>
              <w:pStyle w:val="NoSpacing"/>
              <w:rPr>
                <w:b/>
                <w:bCs/>
                <w:color w:val="000000" w:themeColor="text1"/>
              </w:rPr>
            </w:pPr>
          </w:p>
          <w:p w14:paraId="6076060A" w14:textId="00BF1269" w:rsidR="0054090F" w:rsidRPr="001F670F" w:rsidRDefault="00EA390D" w:rsidP="0054090F">
            <w:pPr>
              <w:pStyle w:val="NoSpacing"/>
              <w:rPr>
                <w:rFonts w:ascii="Century Gothic" w:hAnsi="Century Gothic"/>
                <w:b/>
                <w:bCs/>
                <w:color w:val="000000" w:themeColor="text1"/>
              </w:rPr>
            </w:pPr>
            <w:r w:rsidRPr="001F670F">
              <w:rPr>
                <w:i/>
                <w:iCs/>
                <w:color w:val="000000" w:themeColor="text1"/>
              </w:rPr>
              <w:t>Provides</w:t>
            </w:r>
            <w:r w:rsidR="0054090F" w:rsidRPr="001F670F">
              <w:rPr>
                <w:i/>
                <w:iCs/>
                <w:color w:val="000000" w:themeColor="text1"/>
              </w:rPr>
              <w:t xml:space="preserve"> charities with additional support amidst the weak economic climate, so that they can continue to support their beneficiaries.</w:t>
            </w:r>
          </w:p>
        </w:tc>
        <w:tc>
          <w:tcPr>
            <w:tcW w:w="7446" w:type="dxa"/>
          </w:tcPr>
          <w:p w14:paraId="698A9D47" w14:textId="77777777" w:rsidR="0054090F" w:rsidRPr="001F670F" w:rsidRDefault="0054090F" w:rsidP="0054090F">
            <w:pPr>
              <w:rPr>
                <w:color w:val="000000" w:themeColor="text1"/>
              </w:rPr>
            </w:pPr>
            <w:r w:rsidRPr="001F670F">
              <w:rPr>
                <w:color w:val="000000" w:themeColor="text1"/>
              </w:rPr>
              <w:t xml:space="preserve">Support dollar-for-dollar matching capped at $250,000 per applicant in FY2021 for eligible local charitable causes. </w:t>
            </w:r>
          </w:p>
          <w:p w14:paraId="05C09EFD" w14:textId="77777777" w:rsidR="0054090F" w:rsidRPr="001F670F" w:rsidRDefault="0054090F" w:rsidP="0054090F">
            <w:pPr>
              <w:rPr>
                <w:color w:val="000000" w:themeColor="text1"/>
              </w:rPr>
            </w:pPr>
          </w:p>
          <w:p w14:paraId="499FFC7E" w14:textId="690CB22B" w:rsidR="0054090F" w:rsidRPr="001F670F" w:rsidRDefault="0054090F" w:rsidP="00AD4D2D">
            <w:pPr>
              <w:pStyle w:val="ListParagraph"/>
              <w:numPr>
                <w:ilvl w:val="0"/>
                <w:numId w:val="10"/>
              </w:numPr>
              <w:ind w:left="421"/>
              <w:rPr>
                <w:color w:val="000000" w:themeColor="text1"/>
              </w:rPr>
            </w:pPr>
            <w:r w:rsidRPr="001F670F">
              <w:rPr>
                <w:color w:val="000000" w:themeColor="text1"/>
              </w:rPr>
              <w:t xml:space="preserve">This applies to donations raised on physical event platforms, approved digital platforms such as Giving.sg, and websites of individual charities. </w:t>
            </w:r>
          </w:p>
          <w:p w14:paraId="271BFB15" w14:textId="77777777" w:rsidR="0054090F" w:rsidRPr="001F670F" w:rsidRDefault="0054090F" w:rsidP="0054090F">
            <w:pPr>
              <w:pStyle w:val="ListParagraph"/>
              <w:ind w:left="421"/>
              <w:rPr>
                <w:color w:val="000000" w:themeColor="text1"/>
              </w:rPr>
            </w:pPr>
          </w:p>
          <w:p w14:paraId="4F9D5DE0" w14:textId="77777777" w:rsidR="00535BD6" w:rsidRPr="001F670F" w:rsidRDefault="00535BD6" w:rsidP="0054090F">
            <w:pPr>
              <w:pStyle w:val="NoSpacing"/>
              <w:jc w:val="both"/>
              <w:rPr>
                <w:color w:val="000000" w:themeColor="text1"/>
              </w:rPr>
            </w:pPr>
            <w:r w:rsidRPr="001F670F">
              <w:rPr>
                <w:color w:val="000000" w:themeColor="text1"/>
              </w:rPr>
              <w:t>C</w:t>
            </w:r>
            <w:r w:rsidR="0054090F" w:rsidRPr="001F670F">
              <w:rPr>
                <w:color w:val="000000" w:themeColor="text1"/>
              </w:rPr>
              <w:t>harity must be registered with the Commissioner of Charities.</w:t>
            </w:r>
          </w:p>
          <w:p w14:paraId="14FD7B1E" w14:textId="77777777" w:rsidR="00535BD6" w:rsidRPr="001F670F" w:rsidRDefault="0054090F" w:rsidP="00535BD6">
            <w:pPr>
              <w:pStyle w:val="NoSpacing"/>
              <w:numPr>
                <w:ilvl w:val="0"/>
                <w:numId w:val="10"/>
              </w:numPr>
              <w:ind w:left="346"/>
              <w:jc w:val="both"/>
              <w:rPr>
                <w:color w:val="000000" w:themeColor="text1"/>
              </w:rPr>
            </w:pPr>
            <w:r w:rsidRPr="001F670F">
              <w:rPr>
                <w:color w:val="000000" w:themeColor="text1"/>
              </w:rPr>
              <w:t>Qualifying donations are those raised through approved fund-raising projects commencing from 1 April 2021 to 31 March 2022 (both dates inclusive</w:t>
            </w:r>
          </w:p>
          <w:p w14:paraId="2AD28E24" w14:textId="34EFDFFF" w:rsidR="0054090F" w:rsidRPr="001F670F" w:rsidRDefault="00535BD6" w:rsidP="00535BD6">
            <w:pPr>
              <w:pStyle w:val="NoSpacing"/>
              <w:numPr>
                <w:ilvl w:val="0"/>
                <w:numId w:val="10"/>
              </w:numPr>
              <w:ind w:left="346"/>
              <w:jc w:val="both"/>
              <w:rPr>
                <w:rFonts w:ascii="Century Gothic" w:hAnsi="Century Gothic"/>
                <w:color w:val="000000" w:themeColor="text1"/>
              </w:rPr>
            </w:pPr>
            <w:r w:rsidRPr="001F670F">
              <w:rPr>
                <w:color w:val="000000" w:themeColor="text1"/>
              </w:rPr>
              <w:t>T</w:t>
            </w:r>
            <w:r w:rsidR="0054090F" w:rsidRPr="001F670F">
              <w:rPr>
                <w:color w:val="000000" w:themeColor="text1"/>
              </w:rPr>
              <w:t>he fund-raising project should not have benefited from other Government matching funds, such as (but not limited to) the Cultural Matching Fund or the Bicentennial Community Fund.</w:t>
            </w:r>
          </w:p>
        </w:tc>
        <w:tc>
          <w:tcPr>
            <w:tcW w:w="3827" w:type="dxa"/>
          </w:tcPr>
          <w:p w14:paraId="1B863EAA" w14:textId="3A8464AA" w:rsidR="0054090F" w:rsidRPr="001F670F" w:rsidRDefault="0054090F" w:rsidP="0054090F">
            <w:pPr>
              <w:pStyle w:val="NoSpacing"/>
              <w:rPr>
                <w:color w:val="000000" w:themeColor="text1"/>
              </w:rPr>
            </w:pPr>
            <w:r w:rsidRPr="001F670F">
              <w:rPr>
                <w:color w:val="000000" w:themeColor="text1"/>
              </w:rPr>
              <w:t>W:</w:t>
            </w:r>
          </w:p>
          <w:p w14:paraId="081ED1E2" w14:textId="77777777" w:rsidR="0054090F" w:rsidRPr="001F670F" w:rsidRDefault="008204FF" w:rsidP="0054090F">
            <w:pPr>
              <w:rPr>
                <w:color w:val="000000" w:themeColor="text1"/>
              </w:rPr>
            </w:pPr>
            <w:hyperlink r:id="rId70" w:history="1">
              <w:r w:rsidR="0054090F" w:rsidRPr="001F670F">
                <w:rPr>
                  <w:rStyle w:val="Hyperlink"/>
                  <w:color w:val="000000" w:themeColor="text1"/>
                </w:rPr>
                <w:t>https://www.toteboard.gov.sg/grants/fund-raising-programme</w:t>
              </w:r>
            </w:hyperlink>
            <w:r w:rsidR="0054090F" w:rsidRPr="001F670F">
              <w:rPr>
                <w:color w:val="000000" w:themeColor="text1"/>
              </w:rPr>
              <w:t> </w:t>
            </w:r>
          </w:p>
          <w:p w14:paraId="21668194" w14:textId="77777777" w:rsidR="0054090F" w:rsidRPr="001F670F" w:rsidRDefault="0054090F" w:rsidP="0054090F">
            <w:pPr>
              <w:pStyle w:val="NoSpacing"/>
              <w:rPr>
                <w:color w:val="000000" w:themeColor="text1"/>
              </w:rPr>
            </w:pPr>
          </w:p>
          <w:p w14:paraId="7485C043" w14:textId="77777777" w:rsidR="0054090F" w:rsidRPr="001F670F" w:rsidRDefault="0054090F" w:rsidP="0054090F">
            <w:pPr>
              <w:pStyle w:val="NoSpacing"/>
              <w:rPr>
                <w:color w:val="000000" w:themeColor="text1"/>
              </w:rPr>
            </w:pPr>
          </w:p>
          <w:p w14:paraId="4A2DBEB4" w14:textId="77777777" w:rsidR="0054090F" w:rsidRPr="001F670F" w:rsidRDefault="0054090F" w:rsidP="0054090F">
            <w:pPr>
              <w:pStyle w:val="NoSpacing"/>
              <w:rPr>
                <w:color w:val="000000" w:themeColor="text1"/>
              </w:rPr>
            </w:pPr>
            <w:r w:rsidRPr="001F670F">
              <w:rPr>
                <w:color w:val="000000" w:themeColor="text1"/>
              </w:rPr>
              <w:t xml:space="preserve">E: </w:t>
            </w:r>
            <w:hyperlink r:id="rId71" w:history="1">
              <w:r w:rsidRPr="001F670F">
                <w:rPr>
                  <w:rStyle w:val="Hyperlink"/>
                  <w:color w:val="000000" w:themeColor="text1"/>
                </w:rPr>
                <w:t>grants@toteboard.gov.sg</w:t>
              </w:r>
            </w:hyperlink>
          </w:p>
          <w:p w14:paraId="6AA3D31E" w14:textId="77777777" w:rsidR="0054090F" w:rsidRPr="001F670F" w:rsidRDefault="0054090F" w:rsidP="0054090F">
            <w:pPr>
              <w:pStyle w:val="NoSpacing"/>
              <w:rPr>
                <w:rFonts w:ascii="Century Gothic" w:hAnsi="Century Gothic"/>
                <w:color w:val="000000" w:themeColor="text1"/>
              </w:rPr>
            </w:pPr>
          </w:p>
        </w:tc>
      </w:tr>
      <w:tr w:rsidR="001F670F" w:rsidRPr="001F670F" w14:paraId="6A19ED3C" w14:textId="77777777" w:rsidTr="004E339A">
        <w:tc>
          <w:tcPr>
            <w:tcW w:w="1795" w:type="dxa"/>
            <w:shd w:val="clear" w:color="auto" w:fill="auto"/>
          </w:tcPr>
          <w:p w14:paraId="0FBEC0A6" w14:textId="3510BCE2" w:rsidR="005C5AB9" w:rsidRPr="001F670F" w:rsidRDefault="005C5AB9" w:rsidP="005C5AB9">
            <w:pPr>
              <w:pStyle w:val="NoSpacing"/>
              <w:rPr>
                <w:rFonts w:ascii="Century Gothic" w:hAnsi="Century Gothic"/>
                <w:b/>
                <w:bCs/>
                <w:color w:val="000000" w:themeColor="text1"/>
              </w:rPr>
            </w:pPr>
            <w:r w:rsidRPr="001F670F">
              <w:rPr>
                <w:b/>
                <w:bCs/>
                <w:color w:val="000000" w:themeColor="text1"/>
              </w:rPr>
              <w:lastRenderedPageBreak/>
              <w:t xml:space="preserve">Workforce Singapore </w:t>
            </w:r>
          </w:p>
        </w:tc>
        <w:tc>
          <w:tcPr>
            <w:tcW w:w="2520" w:type="dxa"/>
            <w:shd w:val="clear" w:color="auto" w:fill="auto"/>
          </w:tcPr>
          <w:p w14:paraId="5E2AE7FE" w14:textId="77777777" w:rsidR="005C5AB9" w:rsidRPr="001F670F" w:rsidRDefault="005C5AB9" w:rsidP="005C5AB9">
            <w:pPr>
              <w:pStyle w:val="NoSpacing"/>
              <w:rPr>
                <w:b/>
                <w:bCs/>
                <w:color w:val="000000" w:themeColor="text1"/>
              </w:rPr>
            </w:pPr>
            <w:r w:rsidRPr="001F670F">
              <w:rPr>
                <w:b/>
                <w:bCs/>
                <w:color w:val="000000" w:themeColor="text1"/>
              </w:rPr>
              <w:t>Job Redesign Under Productivity Solutions Grant (PSG-JR)</w:t>
            </w:r>
          </w:p>
          <w:p w14:paraId="2F12D676" w14:textId="77777777" w:rsidR="005C5AB9" w:rsidRPr="001F670F" w:rsidRDefault="005C5AB9" w:rsidP="005C5AB9">
            <w:pPr>
              <w:pStyle w:val="NoSpacing"/>
              <w:rPr>
                <w:b/>
                <w:bCs/>
                <w:color w:val="000000" w:themeColor="text1"/>
              </w:rPr>
            </w:pPr>
          </w:p>
          <w:p w14:paraId="00BA48E2" w14:textId="77777777" w:rsidR="005C5AB9" w:rsidRPr="001F670F" w:rsidRDefault="005C5AB9" w:rsidP="005C5AB9">
            <w:pPr>
              <w:pStyle w:val="NoSpacing"/>
              <w:rPr>
                <w:i/>
                <w:iCs/>
                <w:color w:val="000000" w:themeColor="text1"/>
              </w:rPr>
            </w:pPr>
            <w:r w:rsidRPr="001F670F">
              <w:rPr>
                <w:i/>
                <w:iCs/>
                <w:color w:val="000000" w:themeColor="text1"/>
              </w:rPr>
              <w:t>Provides funding support for job redesign (JR) consultancy to complement and drive both their business and workforce transformation.</w:t>
            </w:r>
          </w:p>
          <w:p w14:paraId="23F15342" w14:textId="74306527" w:rsidR="005C5AB9" w:rsidRPr="001F670F" w:rsidRDefault="005C5AB9" w:rsidP="005C5AB9">
            <w:pPr>
              <w:pStyle w:val="NoSpacing"/>
              <w:rPr>
                <w:rFonts w:ascii="Century Gothic" w:hAnsi="Century Gothic"/>
                <w:b/>
                <w:bCs/>
                <w:color w:val="000000" w:themeColor="text1"/>
                <w:lang w:val="en-SG"/>
              </w:rPr>
            </w:pPr>
          </w:p>
        </w:tc>
        <w:tc>
          <w:tcPr>
            <w:tcW w:w="7446" w:type="dxa"/>
            <w:shd w:val="clear" w:color="auto" w:fill="auto"/>
          </w:tcPr>
          <w:p w14:paraId="2B193517" w14:textId="77777777" w:rsidR="00A03A82" w:rsidRPr="001F670F" w:rsidRDefault="00A03A82" w:rsidP="00A03A82">
            <w:pPr>
              <w:pStyle w:val="NoSpacing"/>
              <w:numPr>
                <w:ilvl w:val="0"/>
                <w:numId w:val="35"/>
              </w:numPr>
              <w:jc w:val="both"/>
              <w:rPr>
                <w:color w:val="000000" w:themeColor="text1"/>
              </w:rPr>
            </w:pPr>
            <w:r w:rsidRPr="001F670F">
              <w:rPr>
                <w:color w:val="000000" w:themeColor="text1"/>
              </w:rPr>
              <w:t>U</w:t>
            </w:r>
            <w:r w:rsidR="005C5AB9" w:rsidRPr="001F670F">
              <w:rPr>
                <w:color w:val="000000" w:themeColor="text1"/>
              </w:rPr>
              <w:t xml:space="preserve">p to 80% of JR consultancy cost, capped at $30,000 per enterprise, till 31 March 2022. </w:t>
            </w:r>
          </w:p>
          <w:p w14:paraId="15EC4F5A" w14:textId="1FD0DF74" w:rsidR="005C5AB9" w:rsidRPr="001F670F" w:rsidRDefault="005C5AB9" w:rsidP="00A03A82">
            <w:pPr>
              <w:pStyle w:val="NoSpacing"/>
              <w:numPr>
                <w:ilvl w:val="0"/>
                <w:numId w:val="35"/>
              </w:numPr>
              <w:jc w:val="both"/>
              <w:rPr>
                <w:color w:val="000000" w:themeColor="text1"/>
              </w:rPr>
            </w:pPr>
            <w:r w:rsidRPr="001F670F">
              <w:rPr>
                <w:color w:val="000000" w:themeColor="text1"/>
              </w:rPr>
              <w:t>Thereafter, the funding rate will revert back to up to 70% of the JR consultancy cost capped at $30,000.</w:t>
            </w:r>
          </w:p>
          <w:p w14:paraId="25ACE86B" w14:textId="77777777" w:rsidR="005C5AB9" w:rsidRPr="001F670F" w:rsidRDefault="005C5AB9" w:rsidP="005C5AB9">
            <w:pPr>
              <w:pStyle w:val="NoSpacing"/>
              <w:jc w:val="both"/>
              <w:rPr>
                <w:color w:val="000000" w:themeColor="text1"/>
              </w:rPr>
            </w:pPr>
          </w:p>
          <w:p w14:paraId="755D179A" w14:textId="3F8BDBDA" w:rsidR="005C5AB9" w:rsidRPr="001F670F" w:rsidRDefault="005C5AB9" w:rsidP="005C5AB9">
            <w:pPr>
              <w:pStyle w:val="NoSpacing"/>
              <w:jc w:val="both"/>
              <w:rPr>
                <w:color w:val="000000" w:themeColor="text1"/>
              </w:rPr>
            </w:pPr>
            <w:r w:rsidRPr="001F670F">
              <w:rPr>
                <w:color w:val="000000" w:themeColor="text1"/>
              </w:rPr>
              <w:t xml:space="preserve">On top of the above funding support for PSG-JR, eligible enterprises can also tap on the SkillsFuture Enterprise Credit (SFEC) to defray out-of-pocket (OOP) expenses. Eligible enterprises will receive a one-off $10,000 credit per firm to cover up to 90% of OOP expenses for SFEC supportable schemes. </w:t>
            </w:r>
          </w:p>
          <w:p w14:paraId="6E253D45" w14:textId="77777777" w:rsidR="00535BD6" w:rsidRPr="001F670F" w:rsidRDefault="00535BD6" w:rsidP="00535BD6">
            <w:pPr>
              <w:pStyle w:val="NoSpacing"/>
              <w:jc w:val="both"/>
              <w:rPr>
                <w:color w:val="000000" w:themeColor="text1"/>
              </w:rPr>
            </w:pPr>
          </w:p>
          <w:p w14:paraId="0F5F5AC5" w14:textId="59D267DA" w:rsidR="005C5AB9" w:rsidRPr="001F670F" w:rsidRDefault="00535BD6" w:rsidP="00535BD6">
            <w:pPr>
              <w:pStyle w:val="NoSpacing"/>
              <w:numPr>
                <w:ilvl w:val="0"/>
                <w:numId w:val="32"/>
              </w:numPr>
              <w:ind w:left="346"/>
              <w:jc w:val="both"/>
              <w:rPr>
                <w:color w:val="000000" w:themeColor="text1"/>
              </w:rPr>
            </w:pPr>
            <w:r w:rsidRPr="001F670F">
              <w:rPr>
                <w:color w:val="000000" w:themeColor="text1"/>
              </w:rPr>
              <w:t>For enterprises that use the consultancy services from a list of pre-approved job redesign (JR) consultants for their JR projects.</w:t>
            </w:r>
          </w:p>
          <w:p w14:paraId="3DD196FB" w14:textId="77777777" w:rsidR="005C5AB9" w:rsidRPr="001F670F" w:rsidRDefault="005C5AB9" w:rsidP="00535BD6">
            <w:pPr>
              <w:pStyle w:val="NoSpacing"/>
              <w:numPr>
                <w:ilvl w:val="0"/>
                <w:numId w:val="32"/>
              </w:numPr>
              <w:ind w:left="346"/>
              <w:jc w:val="both"/>
              <w:rPr>
                <w:rFonts w:ascii="Century Gothic" w:hAnsi="Century Gothic"/>
                <w:color w:val="000000" w:themeColor="text1"/>
              </w:rPr>
            </w:pPr>
            <w:r w:rsidRPr="001F670F">
              <w:rPr>
                <w:color w:val="000000" w:themeColor="text1"/>
              </w:rPr>
              <w:t>The non-business entities that are eligible for PSG-JR include registered charities and Institutions of a Public Character and Voluntary Welfare Organisations.</w:t>
            </w:r>
          </w:p>
          <w:p w14:paraId="7C13D23B" w14:textId="5A8BBCA9" w:rsidR="00463781" w:rsidRPr="001F670F" w:rsidRDefault="00463781" w:rsidP="00463781">
            <w:pPr>
              <w:pStyle w:val="NoSpacing"/>
              <w:ind w:left="346"/>
              <w:jc w:val="both"/>
              <w:rPr>
                <w:rFonts w:ascii="Century Gothic" w:hAnsi="Century Gothic"/>
                <w:color w:val="000000" w:themeColor="text1"/>
              </w:rPr>
            </w:pPr>
          </w:p>
        </w:tc>
        <w:tc>
          <w:tcPr>
            <w:tcW w:w="3827" w:type="dxa"/>
            <w:shd w:val="clear" w:color="auto" w:fill="auto"/>
          </w:tcPr>
          <w:p w14:paraId="03634A16" w14:textId="0416B41D" w:rsidR="005C5AB9" w:rsidRPr="001F670F" w:rsidRDefault="005C5AB9" w:rsidP="005C5AB9">
            <w:pPr>
              <w:pStyle w:val="NoSpacing"/>
              <w:jc w:val="both"/>
              <w:rPr>
                <w:color w:val="000000" w:themeColor="text1"/>
              </w:rPr>
            </w:pPr>
            <w:r w:rsidRPr="001F670F">
              <w:rPr>
                <w:color w:val="000000" w:themeColor="text1"/>
              </w:rPr>
              <w:t xml:space="preserve">W: </w:t>
            </w:r>
            <w:hyperlink r:id="rId72" w:history="1">
              <w:r w:rsidRPr="001F670F">
                <w:rPr>
                  <w:rStyle w:val="Hyperlink"/>
                  <w:color w:val="000000" w:themeColor="text1"/>
                </w:rPr>
                <w:t>www.enterprisesg.gov.sg/financial-assistance/grants/for-localcompanies/skillsfuture-enterprise-credit</w:t>
              </w:r>
            </w:hyperlink>
            <w:r w:rsidRPr="001F670F">
              <w:rPr>
                <w:color w:val="000000" w:themeColor="text1"/>
              </w:rPr>
              <w:t xml:space="preserve"> </w:t>
            </w:r>
          </w:p>
          <w:p w14:paraId="1F7517AC" w14:textId="3FE21163" w:rsidR="005C5AB9" w:rsidRPr="001F670F" w:rsidRDefault="005C5AB9" w:rsidP="005C5AB9">
            <w:pPr>
              <w:pStyle w:val="NoSpacing"/>
              <w:rPr>
                <w:rFonts w:ascii="Century Gothic" w:hAnsi="Century Gothic"/>
                <w:color w:val="000000" w:themeColor="text1"/>
              </w:rPr>
            </w:pPr>
          </w:p>
        </w:tc>
      </w:tr>
      <w:tr w:rsidR="001F670F" w:rsidRPr="001F670F" w14:paraId="70AB12AF" w14:textId="77777777" w:rsidTr="004E339A">
        <w:tc>
          <w:tcPr>
            <w:tcW w:w="1795" w:type="dxa"/>
            <w:shd w:val="clear" w:color="auto" w:fill="auto"/>
          </w:tcPr>
          <w:p w14:paraId="7C3C4DB6" w14:textId="0930D9C2" w:rsidR="00463781" w:rsidRPr="001F670F" w:rsidRDefault="00463781" w:rsidP="00463781">
            <w:pPr>
              <w:pStyle w:val="NoSpacing"/>
              <w:rPr>
                <w:b/>
                <w:bCs/>
                <w:color w:val="000000" w:themeColor="text1"/>
              </w:rPr>
            </w:pPr>
            <w:r w:rsidRPr="001F670F">
              <w:rPr>
                <w:rFonts w:ascii="Century Gothic" w:hAnsi="Century Gothic"/>
                <w:b/>
                <w:bCs/>
                <w:color w:val="000000" w:themeColor="text1"/>
              </w:rPr>
              <w:t>National Council of Social Services (NCSS) – Tote Board (TB) –</w:t>
            </w:r>
            <w:r w:rsidRPr="001F670F">
              <w:rPr>
                <w:rFonts w:ascii="Century Gothic" w:hAnsi="Century Gothic" w:cs="Helvetica"/>
                <w:b/>
                <w:bCs/>
                <w:color w:val="000000" w:themeColor="text1"/>
                <w:lang w:eastAsia="zh-CN"/>
              </w:rPr>
              <w:t>Ministry of Culture, Community and Youth (MCCY)</w:t>
            </w:r>
          </w:p>
        </w:tc>
        <w:tc>
          <w:tcPr>
            <w:tcW w:w="2520" w:type="dxa"/>
            <w:shd w:val="clear" w:color="auto" w:fill="auto"/>
          </w:tcPr>
          <w:p w14:paraId="793B4E9E" w14:textId="77777777" w:rsidR="00463781" w:rsidRPr="001F670F" w:rsidRDefault="00463781" w:rsidP="00463781">
            <w:pPr>
              <w:pStyle w:val="NoSpacing"/>
              <w:rPr>
                <w:rFonts w:ascii="Century Gothic" w:hAnsi="Century Gothic"/>
                <w:b/>
                <w:bCs/>
                <w:color w:val="000000" w:themeColor="text1"/>
              </w:rPr>
            </w:pPr>
            <w:r w:rsidRPr="001F670F">
              <w:rPr>
                <w:rFonts w:ascii="Century Gothic" w:hAnsi="Century Gothic"/>
                <w:b/>
                <w:bCs/>
                <w:color w:val="000000" w:themeColor="text1"/>
              </w:rPr>
              <w:t>Tech-and-GO!</w:t>
            </w:r>
          </w:p>
          <w:p w14:paraId="7344047F" w14:textId="77777777" w:rsidR="00463781" w:rsidRPr="001F670F" w:rsidRDefault="00463781" w:rsidP="00463781">
            <w:pPr>
              <w:pStyle w:val="NoSpacing"/>
              <w:rPr>
                <w:rFonts w:ascii="Century Gothic" w:hAnsi="Century Gothic"/>
                <w:b/>
                <w:color w:val="000000" w:themeColor="text1"/>
              </w:rPr>
            </w:pPr>
          </w:p>
          <w:p w14:paraId="307E4B4F" w14:textId="388A7FE7" w:rsidR="00463781" w:rsidRPr="001F670F" w:rsidRDefault="00463781" w:rsidP="00463781">
            <w:pPr>
              <w:pStyle w:val="NoSpacing"/>
              <w:rPr>
                <w:b/>
                <w:bCs/>
                <w:color w:val="000000" w:themeColor="text1"/>
              </w:rPr>
            </w:pPr>
            <w:r w:rsidRPr="001F670F">
              <w:rPr>
                <w:rFonts w:ascii="Century Gothic" w:hAnsi="Century Gothic"/>
                <w:i/>
                <w:iCs/>
                <w:color w:val="000000" w:themeColor="text1"/>
              </w:rPr>
              <w:t>Support charities in adopting technology to improve work processes, enhance service delivery and leverage data for better planning and management, including project consultancy modules to help with change management in digital adoption.</w:t>
            </w:r>
          </w:p>
        </w:tc>
        <w:tc>
          <w:tcPr>
            <w:tcW w:w="7446" w:type="dxa"/>
            <w:shd w:val="clear" w:color="auto" w:fill="auto"/>
          </w:tcPr>
          <w:p w14:paraId="5BF86E5B" w14:textId="4874FA5F" w:rsidR="00463781" w:rsidRPr="001F670F" w:rsidRDefault="00463781" w:rsidP="00463781">
            <w:pPr>
              <w:pStyle w:val="NoSpacing"/>
              <w:rPr>
                <w:color w:val="000000" w:themeColor="text1"/>
                <w:lang w:val="en-SG"/>
              </w:rPr>
            </w:pPr>
            <w:r w:rsidRPr="001F670F">
              <w:rPr>
                <w:color w:val="000000" w:themeColor="text1"/>
                <w:lang w:val="en-SG"/>
              </w:rPr>
              <w:t xml:space="preserve">For all charities (excluding religious charities) may start applying for Tech-and GO! from August 2021. </w:t>
            </w:r>
          </w:p>
          <w:p w14:paraId="3FB69555" w14:textId="77777777" w:rsidR="00463781" w:rsidRPr="001F670F" w:rsidRDefault="00463781" w:rsidP="00463781">
            <w:pPr>
              <w:pStyle w:val="NoSpacing"/>
              <w:rPr>
                <w:rFonts w:ascii="Century Gothic" w:hAnsi="Century Gothic"/>
                <w:color w:val="000000" w:themeColor="text1"/>
              </w:rPr>
            </w:pPr>
          </w:p>
          <w:p w14:paraId="09AB07F3" w14:textId="4AB5E8F3" w:rsidR="00463781" w:rsidRPr="001F670F" w:rsidRDefault="00463781" w:rsidP="00463781">
            <w:pPr>
              <w:pStyle w:val="NoSpacing"/>
              <w:rPr>
                <w:rFonts w:ascii="Century Gothic" w:hAnsi="Century Gothic"/>
                <w:color w:val="000000" w:themeColor="text1"/>
              </w:rPr>
            </w:pPr>
            <w:r w:rsidRPr="001F670F">
              <w:rPr>
                <w:rFonts w:ascii="Century Gothic" w:hAnsi="Century Gothic"/>
                <w:color w:val="000000" w:themeColor="text1"/>
              </w:rPr>
              <w:t>Overview:</w:t>
            </w:r>
          </w:p>
          <w:p w14:paraId="015CAD1A" w14:textId="77777777" w:rsidR="00463781" w:rsidRPr="001F670F" w:rsidRDefault="008204FF" w:rsidP="00463781">
            <w:pPr>
              <w:pStyle w:val="NoSpacing"/>
              <w:numPr>
                <w:ilvl w:val="0"/>
                <w:numId w:val="33"/>
              </w:numPr>
              <w:ind w:left="361"/>
              <w:rPr>
                <w:rFonts w:ascii="Century Gothic" w:hAnsi="Century Gothic"/>
                <w:color w:val="000000" w:themeColor="text1"/>
              </w:rPr>
            </w:pPr>
            <w:hyperlink r:id="rId73" w:tgtFrame="_blank" w:history="1">
              <w:r w:rsidR="00463781" w:rsidRPr="001F670F">
                <w:rPr>
                  <w:rFonts w:ascii="Century Gothic" w:hAnsi="Century Gothic"/>
                  <w:color w:val="000000" w:themeColor="text1"/>
                  <w:u w:val="single"/>
                </w:rPr>
                <w:t>Start Digital</w:t>
              </w:r>
            </w:hyperlink>
            <w:r w:rsidR="00463781" w:rsidRPr="001F670F">
              <w:rPr>
                <w:rFonts w:ascii="Century Gothic" w:hAnsi="Century Gothic"/>
                <w:color w:val="000000" w:themeColor="text1"/>
              </w:rPr>
              <w:t>: up to 80% capped at $30,000 for  </w:t>
            </w:r>
            <w:hyperlink r:id="rId74" w:tgtFrame="_blank" w:history="1">
              <w:r w:rsidR="00463781" w:rsidRPr="001F670F">
                <w:rPr>
                  <w:rFonts w:ascii="Century Gothic" w:hAnsi="Century Gothic"/>
                  <w:color w:val="000000" w:themeColor="text1"/>
                </w:rPr>
                <w:t>pre-scoped IT solutions</w:t>
              </w:r>
            </w:hyperlink>
            <w:r w:rsidR="00463781" w:rsidRPr="001F670F">
              <w:rPr>
                <w:rFonts w:ascii="Century Gothic" w:hAnsi="Century Gothic"/>
                <w:color w:val="000000" w:themeColor="text1"/>
              </w:rPr>
              <w:t>2.</w:t>
            </w:r>
          </w:p>
          <w:p w14:paraId="5B697E48" w14:textId="77777777" w:rsidR="00463781" w:rsidRPr="001F670F" w:rsidRDefault="008204FF" w:rsidP="00463781">
            <w:pPr>
              <w:pStyle w:val="NoSpacing"/>
              <w:numPr>
                <w:ilvl w:val="0"/>
                <w:numId w:val="33"/>
              </w:numPr>
              <w:ind w:left="361"/>
              <w:rPr>
                <w:rFonts w:ascii="Century Gothic" w:hAnsi="Century Gothic"/>
                <w:color w:val="000000" w:themeColor="text1"/>
              </w:rPr>
            </w:pPr>
            <w:hyperlink r:id="rId75" w:tgtFrame="_blank" w:history="1">
              <w:r w:rsidR="00463781" w:rsidRPr="001F670F">
                <w:rPr>
                  <w:rFonts w:ascii="Century Gothic" w:hAnsi="Century Gothic"/>
                  <w:color w:val="000000" w:themeColor="text1"/>
                  <w:u w:val="single"/>
                </w:rPr>
                <w:t>Go Digital</w:t>
              </w:r>
            </w:hyperlink>
            <w:r w:rsidR="00463781" w:rsidRPr="001F670F">
              <w:rPr>
                <w:rFonts w:ascii="Century Gothic" w:hAnsi="Century Gothic"/>
                <w:color w:val="000000" w:themeColor="text1"/>
              </w:rPr>
              <w:t>: up to 80% capped at $300,000 for large scale/specialised solutions.</w:t>
            </w:r>
          </w:p>
          <w:p w14:paraId="791E8711" w14:textId="77777777" w:rsidR="00463781" w:rsidRPr="001F670F" w:rsidRDefault="00463781" w:rsidP="00463781">
            <w:pPr>
              <w:pStyle w:val="NoSpacing"/>
              <w:numPr>
                <w:ilvl w:val="0"/>
                <w:numId w:val="33"/>
              </w:numPr>
              <w:ind w:left="361"/>
              <w:rPr>
                <w:rFonts w:ascii="Century Gothic" w:hAnsi="Century Gothic"/>
                <w:color w:val="000000" w:themeColor="text1"/>
              </w:rPr>
            </w:pPr>
            <w:r w:rsidRPr="001F670F">
              <w:rPr>
                <w:rFonts w:ascii="Century Gothic" w:hAnsi="Century Gothic"/>
                <w:color w:val="000000" w:themeColor="text1"/>
                <w:u w:val="single"/>
              </w:rPr>
              <w:t>Fully funded Technical Advisory and </w:t>
            </w:r>
            <w:hyperlink r:id="rId76" w:tgtFrame="_blank" w:history="1">
              <w:r w:rsidRPr="001F670F">
                <w:rPr>
                  <w:rFonts w:ascii="Century Gothic" w:hAnsi="Century Gothic"/>
                  <w:color w:val="000000" w:themeColor="text1"/>
                  <w:u w:val="single"/>
                </w:rPr>
                <w:t>Project Consultancy</w:t>
              </w:r>
            </w:hyperlink>
            <w:r w:rsidRPr="001F670F">
              <w:rPr>
                <w:rFonts w:ascii="Century Gothic" w:hAnsi="Century Gothic"/>
                <w:color w:val="000000" w:themeColor="text1"/>
              </w:rPr>
              <w:t>: capped at $40,000 for Digital Implementation Consultancy and Digital Strategy Planning</w:t>
            </w:r>
          </w:p>
          <w:p w14:paraId="23308699" w14:textId="77777777" w:rsidR="00463781" w:rsidRPr="001F670F" w:rsidRDefault="008204FF" w:rsidP="00463781">
            <w:pPr>
              <w:pStyle w:val="NoSpacing"/>
              <w:numPr>
                <w:ilvl w:val="0"/>
                <w:numId w:val="33"/>
              </w:numPr>
              <w:ind w:left="361"/>
              <w:rPr>
                <w:rFonts w:ascii="Century Gothic" w:hAnsi="Century Gothic"/>
                <w:color w:val="000000" w:themeColor="text1"/>
              </w:rPr>
            </w:pPr>
            <w:hyperlink r:id="rId77" w:tgtFrame="_blank" w:history="1">
              <w:r w:rsidR="00463781" w:rsidRPr="001F670F">
                <w:rPr>
                  <w:rFonts w:ascii="Century Gothic" w:hAnsi="Century Gothic"/>
                  <w:color w:val="000000" w:themeColor="text1"/>
                  <w:u w:val="single"/>
                </w:rPr>
                <w:t>Start Data Protection (DP)</w:t>
              </w:r>
            </w:hyperlink>
            <w:r w:rsidR="00463781" w:rsidRPr="001F670F">
              <w:rPr>
                <w:rFonts w:ascii="Century Gothic" w:hAnsi="Century Gothic"/>
                <w:color w:val="000000" w:themeColor="text1"/>
              </w:rPr>
              <w:t>: fully funded and capped at $6,000</w:t>
            </w:r>
          </w:p>
          <w:p w14:paraId="17A852F5" w14:textId="77777777" w:rsidR="00463781" w:rsidRPr="001F670F" w:rsidRDefault="00463781" w:rsidP="00463781">
            <w:pPr>
              <w:pStyle w:val="NoSpacing"/>
              <w:ind w:left="1"/>
              <w:rPr>
                <w:rFonts w:ascii="Century Gothic" w:hAnsi="Century Gothic"/>
                <w:color w:val="000000" w:themeColor="text1"/>
              </w:rPr>
            </w:pPr>
          </w:p>
          <w:p w14:paraId="781BE9D7" w14:textId="77777777" w:rsidR="00463781" w:rsidRPr="001F670F" w:rsidRDefault="00463781" w:rsidP="00463781">
            <w:pPr>
              <w:pStyle w:val="NoSpacing"/>
              <w:rPr>
                <w:color w:val="000000" w:themeColor="text1"/>
              </w:rPr>
            </w:pPr>
          </w:p>
        </w:tc>
        <w:tc>
          <w:tcPr>
            <w:tcW w:w="3827" w:type="dxa"/>
            <w:shd w:val="clear" w:color="auto" w:fill="auto"/>
          </w:tcPr>
          <w:p w14:paraId="61E6DCA2" w14:textId="58D734F7" w:rsidR="00463781" w:rsidRPr="001F670F" w:rsidRDefault="00463781" w:rsidP="00463781">
            <w:pPr>
              <w:pStyle w:val="NoSpacing"/>
              <w:jc w:val="both"/>
              <w:rPr>
                <w:color w:val="000000" w:themeColor="text1"/>
              </w:rPr>
            </w:pPr>
            <w:r w:rsidRPr="001F670F">
              <w:rPr>
                <w:rFonts w:ascii="Century Gothic" w:hAnsi="Century Gothic"/>
                <w:color w:val="000000" w:themeColor="text1"/>
              </w:rPr>
              <w:t xml:space="preserve">W: </w:t>
            </w:r>
            <w:hyperlink r:id="rId78" w:history="1">
              <w:r w:rsidRPr="001F670F">
                <w:rPr>
                  <w:rStyle w:val="Hyperlink"/>
                  <w:rFonts w:ascii="Century Gothic" w:hAnsi="Century Gothic"/>
                  <w:color w:val="000000" w:themeColor="text1"/>
                </w:rPr>
                <w:t>https://www.ncss.gov.sg/Our-Initiatives/Tech-and-Go</w:t>
              </w:r>
            </w:hyperlink>
            <w:r w:rsidRPr="001F670F">
              <w:rPr>
                <w:rFonts w:ascii="Century Gothic" w:hAnsi="Century Gothic"/>
                <w:color w:val="000000" w:themeColor="text1"/>
              </w:rPr>
              <w:t xml:space="preserve"> </w:t>
            </w:r>
          </w:p>
        </w:tc>
      </w:tr>
    </w:tbl>
    <w:p w14:paraId="5848C6B3" w14:textId="77777777" w:rsidR="0096503F" w:rsidRDefault="0096503F" w:rsidP="00285CCF">
      <w:pPr>
        <w:pStyle w:val="Heading2"/>
        <w:rPr>
          <w:rFonts w:ascii="Century Gothic" w:hAnsi="Century Gothic"/>
        </w:rPr>
      </w:pPr>
      <w:bookmarkStart w:id="11" w:name="_Toc65070215"/>
      <w:bookmarkStart w:id="12" w:name="_Hlk49181407"/>
    </w:p>
    <w:p w14:paraId="24CF6186" w14:textId="77777777" w:rsidR="0096503F" w:rsidRDefault="0096503F">
      <w:pPr>
        <w:rPr>
          <w:rFonts w:ascii="Century Gothic" w:eastAsiaTheme="majorEastAsia" w:hAnsi="Century Gothic" w:cstheme="majorBidi"/>
          <w:color w:val="830F0E" w:themeColor="accent1" w:themeShade="BF"/>
          <w:sz w:val="26"/>
          <w:szCs w:val="26"/>
        </w:rPr>
      </w:pPr>
      <w:r>
        <w:rPr>
          <w:rFonts w:ascii="Century Gothic" w:hAnsi="Century Gothic"/>
        </w:rPr>
        <w:br w:type="page"/>
      </w:r>
    </w:p>
    <w:p w14:paraId="3A3613D1" w14:textId="7AFBB157" w:rsidR="008E024E" w:rsidRPr="00F5066C" w:rsidRDefault="00DC130B" w:rsidP="00285CCF">
      <w:pPr>
        <w:pStyle w:val="Heading2"/>
        <w:rPr>
          <w:rFonts w:ascii="Century Gothic" w:hAnsi="Century Gothic"/>
        </w:rPr>
      </w:pPr>
      <w:r w:rsidRPr="00F5066C">
        <w:rPr>
          <w:rFonts w:ascii="Century Gothic" w:hAnsi="Century Gothic"/>
        </w:rPr>
        <w:lastRenderedPageBreak/>
        <w:t>Additional Assistance (non-funding related)</w:t>
      </w:r>
      <w:bookmarkEnd w:id="11"/>
    </w:p>
    <w:tbl>
      <w:tblPr>
        <w:tblStyle w:val="TableGrid"/>
        <w:tblW w:w="15588" w:type="dxa"/>
        <w:tblLayout w:type="fixed"/>
        <w:tblLook w:val="04A0" w:firstRow="1" w:lastRow="0" w:firstColumn="1" w:lastColumn="0" w:noHBand="0" w:noVBand="1"/>
      </w:tblPr>
      <w:tblGrid>
        <w:gridCol w:w="1753"/>
        <w:gridCol w:w="3927"/>
        <w:gridCol w:w="6081"/>
        <w:gridCol w:w="3827"/>
      </w:tblGrid>
      <w:tr w:rsidR="001F670F" w:rsidRPr="001F670F" w14:paraId="49B62345" w14:textId="77777777" w:rsidTr="00D45A8C">
        <w:trPr>
          <w:tblHeader/>
        </w:trPr>
        <w:tc>
          <w:tcPr>
            <w:tcW w:w="1753" w:type="dxa"/>
            <w:shd w:val="clear" w:color="auto" w:fill="D9D9D9" w:themeFill="background1" w:themeFillShade="D9"/>
          </w:tcPr>
          <w:p w14:paraId="1E449F50" w14:textId="77777777" w:rsidR="00DC130B" w:rsidRPr="001F670F" w:rsidRDefault="00DC130B" w:rsidP="00B646EF">
            <w:pPr>
              <w:rPr>
                <w:rFonts w:ascii="Century Gothic" w:hAnsi="Century Gothic"/>
                <w:b/>
                <w:color w:val="000000" w:themeColor="text1"/>
              </w:rPr>
            </w:pPr>
            <w:bookmarkStart w:id="13" w:name="_Hlk38905934"/>
            <w:bookmarkStart w:id="14" w:name="_Hlk52377471"/>
            <w:bookmarkEnd w:id="12"/>
            <w:r w:rsidRPr="001F670F">
              <w:rPr>
                <w:rFonts w:ascii="Century Gothic" w:hAnsi="Century Gothic"/>
                <w:b/>
                <w:color w:val="000000" w:themeColor="text1"/>
              </w:rPr>
              <w:t>Agency</w:t>
            </w:r>
          </w:p>
        </w:tc>
        <w:tc>
          <w:tcPr>
            <w:tcW w:w="3927" w:type="dxa"/>
            <w:shd w:val="clear" w:color="auto" w:fill="D9D9D9" w:themeFill="background1" w:themeFillShade="D9"/>
          </w:tcPr>
          <w:p w14:paraId="49A0934F" w14:textId="77777777" w:rsidR="00DC130B" w:rsidRPr="001F670F" w:rsidRDefault="00DC130B" w:rsidP="00B646EF">
            <w:pPr>
              <w:rPr>
                <w:rFonts w:ascii="Century Gothic" w:hAnsi="Century Gothic"/>
                <w:b/>
                <w:color w:val="000000" w:themeColor="text1"/>
              </w:rPr>
            </w:pPr>
            <w:r w:rsidRPr="001F670F">
              <w:rPr>
                <w:rFonts w:ascii="Century Gothic" w:hAnsi="Century Gothic"/>
                <w:b/>
                <w:color w:val="000000" w:themeColor="text1"/>
              </w:rPr>
              <w:t>Scheme</w:t>
            </w:r>
          </w:p>
        </w:tc>
        <w:tc>
          <w:tcPr>
            <w:tcW w:w="6081" w:type="dxa"/>
            <w:shd w:val="clear" w:color="auto" w:fill="D9D9D9" w:themeFill="background1" w:themeFillShade="D9"/>
          </w:tcPr>
          <w:p w14:paraId="30400FF9" w14:textId="229B6B6B" w:rsidR="00DC130B" w:rsidRPr="001F670F" w:rsidRDefault="00E556CC" w:rsidP="00B646EF">
            <w:pPr>
              <w:rPr>
                <w:rFonts w:ascii="Century Gothic" w:hAnsi="Century Gothic"/>
                <w:b/>
                <w:color w:val="000000" w:themeColor="text1"/>
              </w:rPr>
            </w:pPr>
            <w:r w:rsidRPr="001F670F">
              <w:rPr>
                <w:rFonts w:ascii="Century Gothic" w:hAnsi="Century Gothic"/>
                <w:b/>
                <w:bCs/>
                <w:color w:val="000000" w:themeColor="text1"/>
              </w:rPr>
              <w:t>Details and Eligibility</w:t>
            </w:r>
          </w:p>
        </w:tc>
        <w:tc>
          <w:tcPr>
            <w:tcW w:w="3827" w:type="dxa"/>
            <w:shd w:val="clear" w:color="auto" w:fill="D9D9D9" w:themeFill="background1" w:themeFillShade="D9"/>
          </w:tcPr>
          <w:p w14:paraId="24B187DE" w14:textId="77777777" w:rsidR="00DC130B" w:rsidRPr="001F670F" w:rsidRDefault="00DC130B" w:rsidP="00B646EF">
            <w:pPr>
              <w:rPr>
                <w:rFonts w:ascii="Century Gothic" w:hAnsi="Century Gothic"/>
                <w:b/>
                <w:color w:val="000000" w:themeColor="text1"/>
              </w:rPr>
            </w:pPr>
            <w:r w:rsidRPr="001F670F">
              <w:rPr>
                <w:rFonts w:ascii="Century Gothic" w:hAnsi="Century Gothic"/>
                <w:b/>
                <w:color w:val="000000" w:themeColor="text1"/>
              </w:rPr>
              <w:t xml:space="preserve">Website / Contact Point </w:t>
            </w:r>
          </w:p>
        </w:tc>
      </w:tr>
      <w:tr w:rsidR="001F670F" w:rsidRPr="001F670F" w14:paraId="62070396" w14:textId="77777777" w:rsidTr="00D45A8C">
        <w:tc>
          <w:tcPr>
            <w:tcW w:w="1753" w:type="dxa"/>
          </w:tcPr>
          <w:p w14:paraId="4375A04F" w14:textId="79550AF5" w:rsidR="00602B04" w:rsidRPr="001F670F" w:rsidRDefault="00602B04" w:rsidP="00602B04">
            <w:pPr>
              <w:rPr>
                <w:rFonts w:ascii="Century Gothic" w:hAnsi="Century Gothic"/>
                <w:b/>
                <w:bCs/>
                <w:color w:val="000000" w:themeColor="text1"/>
              </w:rPr>
            </w:pPr>
            <w:r w:rsidRPr="001F670F">
              <w:rPr>
                <w:rFonts w:ascii="Century Gothic" w:hAnsi="Century Gothic"/>
                <w:b/>
                <w:bCs/>
                <w:color w:val="000000" w:themeColor="text1"/>
              </w:rPr>
              <w:t>Commissioner of Charities</w:t>
            </w:r>
          </w:p>
        </w:tc>
        <w:tc>
          <w:tcPr>
            <w:tcW w:w="3927" w:type="dxa"/>
          </w:tcPr>
          <w:p w14:paraId="4E925E73" w14:textId="05BB7669" w:rsidR="00602B04" w:rsidRPr="001F670F" w:rsidRDefault="00602B04" w:rsidP="00602B04">
            <w:pPr>
              <w:rPr>
                <w:rFonts w:ascii="Century Gothic" w:hAnsi="Century Gothic"/>
                <w:b/>
                <w:bCs/>
                <w:color w:val="000000" w:themeColor="text1"/>
              </w:rPr>
            </w:pPr>
            <w:r w:rsidRPr="001F670F">
              <w:rPr>
                <w:rFonts w:ascii="Century Gothic" w:hAnsi="Century Gothic"/>
                <w:b/>
                <w:bCs/>
                <w:color w:val="000000" w:themeColor="text1"/>
              </w:rPr>
              <w:t>Temporary measures for conduct of meetings during the COVID-19 situation</w:t>
            </w:r>
          </w:p>
          <w:p w14:paraId="03BA4695" w14:textId="77777777" w:rsidR="000A4D92" w:rsidRPr="001F670F" w:rsidRDefault="000A4D92" w:rsidP="00602B04">
            <w:pPr>
              <w:rPr>
                <w:rFonts w:ascii="Century Gothic" w:hAnsi="Century Gothic"/>
                <w:color w:val="000000" w:themeColor="text1"/>
              </w:rPr>
            </w:pPr>
          </w:p>
          <w:p w14:paraId="1293D869" w14:textId="2CB4F338" w:rsidR="00602B04" w:rsidRPr="001F670F" w:rsidRDefault="00E127AB" w:rsidP="00602B04">
            <w:pPr>
              <w:rPr>
                <w:rFonts w:ascii="Century Gothic" w:hAnsi="Century Gothic"/>
                <w:b/>
                <w:bCs/>
                <w:i/>
                <w:iCs/>
                <w:color w:val="000000" w:themeColor="text1"/>
              </w:rPr>
            </w:pPr>
            <w:r w:rsidRPr="001F670F">
              <w:rPr>
                <w:rFonts w:ascii="Century Gothic" w:hAnsi="Century Gothic"/>
                <w:i/>
                <w:iCs/>
                <w:color w:val="000000" w:themeColor="text1"/>
              </w:rPr>
              <w:t>Pursuant to Section 27 of the COVID-19 (Temporary Measurers) Act 2020, various Orders were issued to prescribe alternative arrangements for the conduct of meetings of charities to enable meetings to be held via electronic means.</w:t>
            </w:r>
          </w:p>
        </w:tc>
        <w:tc>
          <w:tcPr>
            <w:tcW w:w="6081" w:type="dxa"/>
          </w:tcPr>
          <w:p w14:paraId="52511EDC" w14:textId="77777777" w:rsidR="002A38C2" w:rsidRPr="001F670F" w:rsidRDefault="002A38C2" w:rsidP="002A38C2">
            <w:pPr>
              <w:rPr>
                <w:rFonts w:ascii="Century Gothic" w:hAnsi="Century Gothic"/>
                <w:color w:val="000000" w:themeColor="text1"/>
              </w:rPr>
            </w:pPr>
            <w:r w:rsidRPr="001F670F">
              <w:rPr>
                <w:rFonts w:ascii="Century Gothic" w:hAnsi="Century Gothic"/>
                <w:color w:val="000000" w:themeColor="text1"/>
              </w:rPr>
              <w:t xml:space="preserve">All charities. </w:t>
            </w:r>
          </w:p>
          <w:p w14:paraId="125E9A46" w14:textId="77777777" w:rsidR="002A38C2" w:rsidRPr="001F670F" w:rsidRDefault="002A38C2" w:rsidP="00602B04">
            <w:pPr>
              <w:rPr>
                <w:rFonts w:ascii="Century Gothic" w:hAnsi="Century Gothic"/>
                <w:color w:val="000000" w:themeColor="text1"/>
              </w:rPr>
            </w:pPr>
          </w:p>
          <w:p w14:paraId="51678CB4" w14:textId="48FF81EE" w:rsidR="00602B04" w:rsidRPr="001F670F" w:rsidRDefault="00602B04" w:rsidP="00602B04">
            <w:pPr>
              <w:rPr>
                <w:rFonts w:ascii="Century Gothic" w:hAnsi="Century Gothic"/>
                <w:color w:val="000000" w:themeColor="text1"/>
              </w:rPr>
            </w:pPr>
            <w:r w:rsidRPr="001F670F">
              <w:rPr>
                <w:rFonts w:ascii="Century Gothic" w:hAnsi="Century Gothic"/>
                <w:color w:val="000000" w:themeColor="text1"/>
              </w:rPr>
              <w:t>These arrangements are intended to help charities who face challenges in holding meetings while complying with the prevailing safe distancing measures</w:t>
            </w:r>
            <w:r w:rsidR="00865812" w:rsidRPr="001F670F">
              <w:rPr>
                <w:rFonts w:ascii="Century Gothic" w:hAnsi="Century Gothic"/>
                <w:color w:val="000000" w:themeColor="text1"/>
              </w:rPr>
              <w:t>.</w:t>
            </w:r>
            <w:r w:rsidRPr="001F670F">
              <w:rPr>
                <w:rFonts w:ascii="Century Gothic" w:hAnsi="Century Gothic"/>
                <w:color w:val="000000" w:themeColor="text1"/>
              </w:rPr>
              <w:t xml:space="preserve"> </w:t>
            </w:r>
          </w:p>
          <w:p w14:paraId="0D2869FF" w14:textId="77777777" w:rsidR="00865812" w:rsidRPr="001F670F" w:rsidRDefault="00865812" w:rsidP="00602B04">
            <w:pPr>
              <w:rPr>
                <w:rFonts w:ascii="Century Gothic" w:hAnsi="Century Gothic"/>
                <w:color w:val="000000" w:themeColor="text1"/>
              </w:rPr>
            </w:pPr>
          </w:p>
          <w:p w14:paraId="0C8DB9B9" w14:textId="30DEE683" w:rsidR="00602B04" w:rsidRPr="001F670F" w:rsidRDefault="00865812" w:rsidP="00602B04">
            <w:pPr>
              <w:rPr>
                <w:rFonts w:ascii="Century Gothic" w:hAnsi="Century Gothic"/>
                <w:color w:val="000000" w:themeColor="text1"/>
              </w:rPr>
            </w:pPr>
            <w:r w:rsidRPr="001F670F">
              <w:rPr>
                <w:rFonts w:ascii="Century Gothic" w:hAnsi="Century Gothic"/>
                <w:color w:val="000000" w:themeColor="text1"/>
              </w:rPr>
              <w:t>The Orders were amended on 6 April 2021 to extend the alternative meeting arrangements beyond 30 June 2021 (their previous expiry date), until revoked or amended by MinLaw.</w:t>
            </w:r>
          </w:p>
          <w:p w14:paraId="723E0A8D" w14:textId="77777777" w:rsidR="00865812" w:rsidRPr="001F670F" w:rsidRDefault="00865812" w:rsidP="00602B04">
            <w:pPr>
              <w:rPr>
                <w:rFonts w:ascii="Century Gothic" w:hAnsi="Century Gothic"/>
                <w:color w:val="000000" w:themeColor="text1"/>
              </w:rPr>
            </w:pPr>
          </w:p>
          <w:p w14:paraId="341AAA00" w14:textId="77777777" w:rsidR="00602B04" w:rsidRPr="001F670F" w:rsidRDefault="00602B04" w:rsidP="00602B04">
            <w:pPr>
              <w:rPr>
                <w:rFonts w:ascii="Century Gothic" w:hAnsi="Century Gothic"/>
                <w:color w:val="000000" w:themeColor="text1"/>
              </w:rPr>
            </w:pPr>
            <w:r w:rsidRPr="001F670F">
              <w:rPr>
                <w:rFonts w:ascii="Century Gothic" w:hAnsi="Century Gothic"/>
                <w:color w:val="000000" w:themeColor="text1"/>
              </w:rPr>
              <w:t>Compliance with these alternative arrangements will be deemed to be compliant with the relevant provisions of written law or legal instrument in respect of which the alternative arrangements are made. The alternative arrangements are permissive, not mandatory.</w:t>
            </w:r>
          </w:p>
          <w:p w14:paraId="4CE1E23A" w14:textId="7DF899E3" w:rsidR="00602B04" w:rsidRPr="001F670F" w:rsidRDefault="00602B04" w:rsidP="00602B04">
            <w:pPr>
              <w:rPr>
                <w:rFonts w:ascii="Century Gothic" w:hAnsi="Century Gothic"/>
                <w:color w:val="000000" w:themeColor="text1"/>
              </w:rPr>
            </w:pPr>
            <w:r w:rsidRPr="001F670F">
              <w:rPr>
                <w:rFonts w:ascii="Century Gothic" w:hAnsi="Century Gothic"/>
                <w:color w:val="000000" w:themeColor="text1"/>
              </w:rPr>
              <w:t> </w:t>
            </w:r>
          </w:p>
        </w:tc>
        <w:tc>
          <w:tcPr>
            <w:tcW w:w="3827" w:type="dxa"/>
          </w:tcPr>
          <w:p w14:paraId="45349C24" w14:textId="25EAC496" w:rsidR="00602B04" w:rsidRPr="001F670F" w:rsidRDefault="00602B04" w:rsidP="00602B04">
            <w:pPr>
              <w:rPr>
                <w:rFonts w:ascii="Century Gothic" w:hAnsi="Century Gothic"/>
                <w:color w:val="000000" w:themeColor="text1"/>
              </w:rPr>
            </w:pPr>
            <w:r w:rsidRPr="001F670F">
              <w:rPr>
                <w:rFonts w:ascii="Century Gothic" w:hAnsi="Century Gothic"/>
                <w:color w:val="000000" w:themeColor="text1"/>
              </w:rPr>
              <w:t xml:space="preserve">W: </w:t>
            </w:r>
            <w:hyperlink r:id="rId79" w:history="1">
              <w:r w:rsidR="00556F5A" w:rsidRPr="001F670F">
                <w:rPr>
                  <w:rStyle w:val="Hyperlink"/>
                  <w:color w:val="000000" w:themeColor="text1"/>
                </w:rPr>
                <w:t>www.charities.gov.sg/Pages/News-and-Notices/Newsroom/News/Further-Extension-Alternative-Arrangements-Meetings.aspx</w:t>
              </w:r>
            </w:hyperlink>
            <w:r w:rsidR="00556F5A" w:rsidRPr="001F670F">
              <w:rPr>
                <w:color w:val="000000" w:themeColor="text1"/>
              </w:rPr>
              <w:t xml:space="preserve"> </w:t>
            </w:r>
            <w:r w:rsidRPr="001F670F">
              <w:rPr>
                <w:rFonts w:ascii="Century Gothic" w:hAnsi="Century Gothic"/>
                <w:color w:val="000000" w:themeColor="text1"/>
              </w:rPr>
              <w:t xml:space="preserve"> </w:t>
            </w:r>
            <w:r w:rsidR="00556F5A" w:rsidRPr="001F670F">
              <w:rPr>
                <w:rFonts w:ascii="Century Gothic" w:hAnsi="Century Gothic"/>
                <w:color w:val="000000" w:themeColor="text1"/>
              </w:rPr>
              <w:t xml:space="preserve"> </w:t>
            </w:r>
          </w:p>
          <w:p w14:paraId="09C5B3AF" w14:textId="77777777" w:rsidR="00A3622F" w:rsidRPr="001F670F" w:rsidRDefault="00A3622F" w:rsidP="00602B04">
            <w:pPr>
              <w:rPr>
                <w:rFonts w:ascii="Century Gothic" w:hAnsi="Century Gothic"/>
                <w:color w:val="000000" w:themeColor="text1"/>
              </w:rPr>
            </w:pPr>
          </w:p>
          <w:p w14:paraId="10B099C0" w14:textId="4C58E7E9" w:rsidR="00602B04" w:rsidRPr="001F670F" w:rsidRDefault="00602B04" w:rsidP="00602B04">
            <w:pPr>
              <w:rPr>
                <w:rFonts w:ascii="Century Gothic" w:hAnsi="Century Gothic"/>
                <w:color w:val="000000" w:themeColor="text1"/>
              </w:rPr>
            </w:pPr>
            <w:r w:rsidRPr="001F670F">
              <w:rPr>
                <w:rFonts w:ascii="Century Gothic" w:hAnsi="Century Gothic"/>
                <w:color w:val="000000" w:themeColor="text1"/>
              </w:rPr>
              <w:t xml:space="preserve">E: </w:t>
            </w:r>
            <w:hyperlink r:id="rId80" w:history="1">
              <w:r w:rsidRPr="001F670F">
                <w:rPr>
                  <w:rStyle w:val="Hyperlink"/>
                  <w:rFonts w:ascii="Century Gothic" w:hAnsi="Century Gothic"/>
                  <w:color w:val="000000" w:themeColor="text1"/>
                </w:rPr>
                <w:t>MCCY_Charities@mccy.gov.sg</w:t>
              </w:r>
            </w:hyperlink>
          </w:p>
        </w:tc>
      </w:tr>
      <w:tr w:rsidR="001F670F" w:rsidRPr="001F670F" w14:paraId="736119E5" w14:textId="77777777" w:rsidTr="00D45A8C">
        <w:tc>
          <w:tcPr>
            <w:tcW w:w="1753" w:type="dxa"/>
          </w:tcPr>
          <w:p w14:paraId="1C1558BB" w14:textId="1BC8E5A3" w:rsidR="00C0065F" w:rsidRPr="001F670F" w:rsidRDefault="00C0065F" w:rsidP="00C0065F">
            <w:pPr>
              <w:rPr>
                <w:rFonts w:ascii="Century Gothic" w:hAnsi="Century Gothic"/>
                <w:b/>
                <w:bCs/>
                <w:color w:val="000000" w:themeColor="text1"/>
              </w:rPr>
            </w:pPr>
            <w:r w:rsidRPr="001F670F">
              <w:rPr>
                <w:rFonts w:ascii="Century Gothic" w:hAnsi="Century Gothic"/>
                <w:b/>
                <w:bCs/>
                <w:color w:val="000000" w:themeColor="text1"/>
              </w:rPr>
              <w:t>Commissioner of Charities</w:t>
            </w:r>
          </w:p>
        </w:tc>
        <w:tc>
          <w:tcPr>
            <w:tcW w:w="3927" w:type="dxa"/>
          </w:tcPr>
          <w:p w14:paraId="5CEB1DAD" w14:textId="77777777" w:rsidR="000A4D92" w:rsidRPr="001F670F" w:rsidRDefault="00C0065F" w:rsidP="00C0065F">
            <w:pPr>
              <w:rPr>
                <w:rFonts w:ascii="Century Gothic" w:hAnsi="Century Gothic"/>
                <w:b/>
                <w:bCs/>
                <w:color w:val="000000" w:themeColor="text1"/>
              </w:rPr>
            </w:pPr>
            <w:r w:rsidRPr="001F670F">
              <w:rPr>
                <w:rFonts w:ascii="Century Gothic" w:hAnsi="Century Gothic"/>
                <w:b/>
                <w:bCs/>
                <w:color w:val="000000" w:themeColor="text1"/>
              </w:rPr>
              <w:t>“Conduct of Meetings by Charities amid COVID-19” Guide</w:t>
            </w:r>
          </w:p>
          <w:p w14:paraId="678C8E9F" w14:textId="77777777" w:rsidR="000A4D92" w:rsidRPr="001F670F" w:rsidRDefault="000A4D92" w:rsidP="00C0065F">
            <w:pPr>
              <w:rPr>
                <w:rFonts w:ascii="Century Gothic" w:hAnsi="Century Gothic"/>
                <w:b/>
                <w:bCs/>
                <w:color w:val="000000" w:themeColor="text1"/>
              </w:rPr>
            </w:pPr>
          </w:p>
          <w:p w14:paraId="467160A7" w14:textId="42DE5C6D" w:rsidR="00C0065F" w:rsidRPr="001F670F" w:rsidRDefault="00C0065F" w:rsidP="00C0065F">
            <w:pPr>
              <w:rPr>
                <w:rFonts w:ascii="Century Gothic" w:hAnsi="Century Gothic"/>
                <w:i/>
                <w:iCs/>
                <w:color w:val="000000" w:themeColor="text1"/>
              </w:rPr>
            </w:pPr>
            <w:r w:rsidRPr="001F670F">
              <w:rPr>
                <w:rFonts w:ascii="Century Gothic" w:hAnsi="Century Gothic"/>
                <w:i/>
                <w:iCs/>
                <w:color w:val="000000" w:themeColor="text1"/>
              </w:rPr>
              <w:t>This guide is developed by the COC with the Chartered Secretaries Institute of Singapore.</w:t>
            </w:r>
          </w:p>
          <w:p w14:paraId="0695C48F" w14:textId="77777777" w:rsidR="00C0065F" w:rsidRPr="001F670F" w:rsidRDefault="00C0065F" w:rsidP="00C0065F">
            <w:pPr>
              <w:rPr>
                <w:rFonts w:ascii="Century Gothic" w:hAnsi="Century Gothic"/>
                <w:i/>
                <w:iCs/>
                <w:color w:val="000000" w:themeColor="text1"/>
              </w:rPr>
            </w:pPr>
          </w:p>
          <w:p w14:paraId="3AA245EA" w14:textId="77777777" w:rsidR="00C0065F" w:rsidRPr="001F670F" w:rsidRDefault="00C0065F" w:rsidP="00C0065F">
            <w:pPr>
              <w:rPr>
                <w:rFonts w:ascii="Century Gothic" w:hAnsi="Century Gothic"/>
                <w:i/>
                <w:iCs/>
                <w:color w:val="000000" w:themeColor="text1"/>
              </w:rPr>
            </w:pPr>
            <w:r w:rsidRPr="001F670F">
              <w:rPr>
                <w:rFonts w:ascii="Century Gothic" w:hAnsi="Century Gothic"/>
                <w:i/>
                <w:iCs/>
                <w:color w:val="000000" w:themeColor="text1"/>
              </w:rPr>
              <w:t>Pursuant to Section 27 of the COVID-19 (Temporary Measurers) Act 2020, various Orders were issued to prescribe alternative arrangements for the conduct of meetings of charities.</w:t>
            </w:r>
          </w:p>
          <w:p w14:paraId="79F9BED2" w14:textId="77777777" w:rsidR="00C0065F" w:rsidRPr="001F670F" w:rsidRDefault="00C0065F" w:rsidP="00C0065F">
            <w:pPr>
              <w:rPr>
                <w:rFonts w:ascii="Century Gothic" w:hAnsi="Century Gothic"/>
                <w:b/>
                <w:bCs/>
                <w:color w:val="000000" w:themeColor="text1"/>
              </w:rPr>
            </w:pPr>
          </w:p>
        </w:tc>
        <w:tc>
          <w:tcPr>
            <w:tcW w:w="6081" w:type="dxa"/>
          </w:tcPr>
          <w:p w14:paraId="7E610309" w14:textId="77777777" w:rsidR="00C0065F" w:rsidRPr="001F670F" w:rsidRDefault="00C0065F" w:rsidP="00C0065F">
            <w:pPr>
              <w:rPr>
                <w:rFonts w:ascii="Century Gothic" w:hAnsi="Century Gothic"/>
                <w:color w:val="000000" w:themeColor="text1"/>
              </w:rPr>
            </w:pPr>
            <w:r w:rsidRPr="001F670F">
              <w:rPr>
                <w:rFonts w:ascii="Century Gothic" w:hAnsi="Century Gothic"/>
                <w:color w:val="000000" w:themeColor="text1"/>
              </w:rPr>
              <w:t xml:space="preserve">All charities. </w:t>
            </w:r>
          </w:p>
          <w:p w14:paraId="6ABE7916" w14:textId="77777777" w:rsidR="00C0065F" w:rsidRPr="001F670F" w:rsidRDefault="00C0065F" w:rsidP="00C0065F">
            <w:pPr>
              <w:rPr>
                <w:rFonts w:ascii="Century Gothic" w:hAnsi="Century Gothic"/>
                <w:color w:val="000000" w:themeColor="text1"/>
              </w:rPr>
            </w:pPr>
          </w:p>
          <w:p w14:paraId="6B53D110" w14:textId="77777777" w:rsidR="00C0065F" w:rsidRPr="001F670F" w:rsidRDefault="00C0065F" w:rsidP="00C0065F">
            <w:pPr>
              <w:rPr>
                <w:rFonts w:ascii="Century Gothic" w:hAnsi="Century Gothic"/>
                <w:color w:val="000000" w:themeColor="text1"/>
              </w:rPr>
            </w:pPr>
            <w:r w:rsidRPr="001F670F">
              <w:rPr>
                <w:rFonts w:ascii="Century Gothic" w:hAnsi="Century Gothic"/>
                <w:color w:val="000000" w:themeColor="text1"/>
              </w:rPr>
              <w:t>The Guide titled “Conduct of Meetings by Charities amid COVID-19” provides more information about how the Orders apply to charities, shares best practices on conducting virtual meetings, and the relevant resources that can support charities on this front. This includes:</w:t>
            </w:r>
          </w:p>
          <w:p w14:paraId="09883054" w14:textId="77777777" w:rsidR="00C0065F" w:rsidRPr="001F670F" w:rsidRDefault="00C0065F" w:rsidP="00AD4D2D">
            <w:pPr>
              <w:pStyle w:val="ListParagraph"/>
              <w:numPr>
                <w:ilvl w:val="0"/>
                <w:numId w:val="3"/>
              </w:numPr>
              <w:rPr>
                <w:rFonts w:ascii="Century Gothic" w:hAnsi="Century Gothic"/>
                <w:color w:val="000000" w:themeColor="text1"/>
              </w:rPr>
            </w:pPr>
            <w:r w:rsidRPr="001F670F">
              <w:rPr>
                <w:rFonts w:ascii="Century Gothic" w:hAnsi="Century Gothic"/>
                <w:color w:val="000000" w:themeColor="text1"/>
              </w:rPr>
              <w:t>good practices and procedures to take note of when organising virtual meetings;</w:t>
            </w:r>
          </w:p>
          <w:p w14:paraId="48B2AE01" w14:textId="77777777" w:rsidR="00C0065F" w:rsidRPr="001F670F" w:rsidRDefault="00C0065F" w:rsidP="00AD4D2D">
            <w:pPr>
              <w:pStyle w:val="ListParagraph"/>
              <w:numPr>
                <w:ilvl w:val="0"/>
                <w:numId w:val="3"/>
              </w:numPr>
              <w:rPr>
                <w:rFonts w:ascii="Century Gothic" w:hAnsi="Century Gothic"/>
                <w:color w:val="000000" w:themeColor="text1"/>
              </w:rPr>
            </w:pPr>
            <w:r w:rsidRPr="001F670F">
              <w:rPr>
                <w:rFonts w:ascii="Century Gothic" w:hAnsi="Century Gothic"/>
                <w:color w:val="000000" w:themeColor="text1"/>
              </w:rPr>
              <w:t>considerations for selecting an appropriate platform for such meetings;</w:t>
            </w:r>
          </w:p>
          <w:p w14:paraId="09CA2BA4" w14:textId="77777777" w:rsidR="00C0065F" w:rsidRPr="001F670F" w:rsidRDefault="00C0065F" w:rsidP="00AD4D2D">
            <w:pPr>
              <w:pStyle w:val="ListParagraph"/>
              <w:numPr>
                <w:ilvl w:val="0"/>
                <w:numId w:val="3"/>
              </w:numPr>
              <w:rPr>
                <w:rFonts w:ascii="Century Gothic" w:hAnsi="Century Gothic"/>
                <w:color w:val="000000" w:themeColor="text1"/>
              </w:rPr>
            </w:pPr>
            <w:r w:rsidRPr="001F670F">
              <w:rPr>
                <w:rFonts w:ascii="Century Gothic" w:hAnsi="Century Gothic"/>
                <w:color w:val="000000" w:themeColor="text1"/>
              </w:rPr>
              <w:t>information to be provided to members at general meetings;</w:t>
            </w:r>
          </w:p>
          <w:p w14:paraId="2BF8ECCD" w14:textId="77777777" w:rsidR="00C0065F" w:rsidRPr="001F670F" w:rsidRDefault="00C0065F" w:rsidP="00AD4D2D">
            <w:pPr>
              <w:pStyle w:val="ListParagraph"/>
              <w:numPr>
                <w:ilvl w:val="0"/>
                <w:numId w:val="3"/>
              </w:numPr>
              <w:rPr>
                <w:rFonts w:ascii="Century Gothic" w:hAnsi="Century Gothic"/>
                <w:color w:val="000000" w:themeColor="text1"/>
              </w:rPr>
            </w:pPr>
            <w:r w:rsidRPr="001F670F">
              <w:rPr>
                <w:rFonts w:ascii="Century Gothic" w:hAnsi="Century Gothic"/>
                <w:color w:val="000000" w:themeColor="text1"/>
              </w:rPr>
              <w:t>grants that charities can tap on;</w:t>
            </w:r>
          </w:p>
          <w:p w14:paraId="7D1A720D" w14:textId="12838A30" w:rsidR="00C0065F" w:rsidRPr="001F670F" w:rsidRDefault="00C0065F" w:rsidP="00DB4E71">
            <w:pPr>
              <w:pStyle w:val="ListParagraph"/>
              <w:numPr>
                <w:ilvl w:val="0"/>
                <w:numId w:val="3"/>
              </w:numPr>
              <w:rPr>
                <w:rFonts w:ascii="Century Gothic" w:hAnsi="Century Gothic"/>
                <w:color w:val="000000" w:themeColor="text1"/>
              </w:rPr>
            </w:pPr>
            <w:r w:rsidRPr="001F670F">
              <w:rPr>
                <w:rFonts w:ascii="Century Gothic" w:hAnsi="Century Gothic"/>
                <w:color w:val="000000" w:themeColor="text1"/>
              </w:rPr>
              <w:t xml:space="preserve">templates that charities may adapt for their use. </w:t>
            </w:r>
          </w:p>
        </w:tc>
        <w:tc>
          <w:tcPr>
            <w:tcW w:w="3827" w:type="dxa"/>
          </w:tcPr>
          <w:p w14:paraId="4D4CBE06" w14:textId="760874A7" w:rsidR="00C0065F" w:rsidRPr="001F670F" w:rsidRDefault="00C0065F" w:rsidP="00C0065F">
            <w:pPr>
              <w:rPr>
                <w:rFonts w:ascii="Century Gothic" w:hAnsi="Century Gothic"/>
                <w:color w:val="000000" w:themeColor="text1"/>
              </w:rPr>
            </w:pPr>
            <w:r w:rsidRPr="001F670F">
              <w:rPr>
                <w:rFonts w:ascii="Century Gothic" w:hAnsi="Century Gothic"/>
                <w:color w:val="000000" w:themeColor="text1"/>
              </w:rPr>
              <w:t xml:space="preserve">W: </w:t>
            </w:r>
            <w:hyperlink r:id="rId81" w:history="1">
              <w:r w:rsidRPr="001F670F">
                <w:rPr>
                  <w:rStyle w:val="Hyperlink"/>
                  <w:rFonts w:ascii="Century Gothic" w:hAnsi="Century Gothic"/>
                  <w:color w:val="000000" w:themeColor="text1"/>
                </w:rPr>
                <w:t>www.Charities.gov.sg</w:t>
              </w:r>
            </w:hyperlink>
            <w:r w:rsidRPr="001F670F">
              <w:rPr>
                <w:rFonts w:ascii="Century Gothic" w:hAnsi="Century Gothic"/>
                <w:color w:val="000000" w:themeColor="text1"/>
              </w:rPr>
              <w:t xml:space="preserve"> </w:t>
            </w:r>
          </w:p>
          <w:p w14:paraId="6D850B1C" w14:textId="77777777" w:rsidR="00A3622F" w:rsidRPr="001F670F" w:rsidRDefault="00A3622F" w:rsidP="00C0065F">
            <w:pPr>
              <w:spacing w:after="240"/>
              <w:rPr>
                <w:rFonts w:ascii="Century Gothic" w:hAnsi="Century Gothic"/>
                <w:color w:val="000000" w:themeColor="text1"/>
              </w:rPr>
            </w:pPr>
          </w:p>
          <w:p w14:paraId="1422DC20" w14:textId="008AF27B" w:rsidR="00C0065F" w:rsidRPr="001F670F" w:rsidRDefault="00C0065F" w:rsidP="00C0065F">
            <w:pPr>
              <w:spacing w:after="240"/>
              <w:rPr>
                <w:rFonts w:ascii="Century Gothic" w:hAnsi="Century Gothic"/>
                <w:color w:val="000000" w:themeColor="text1"/>
              </w:rPr>
            </w:pPr>
            <w:r w:rsidRPr="001F670F">
              <w:rPr>
                <w:rFonts w:ascii="Century Gothic" w:hAnsi="Century Gothic"/>
                <w:color w:val="000000" w:themeColor="text1"/>
              </w:rPr>
              <w:t xml:space="preserve">E: </w:t>
            </w:r>
            <w:hyperlink r:id="rId82" w:history="1">
              <w:r w:rsidRPr="001F670F">
                <w:rPr>
                  <w:rStyle w:val="Hyperlink"/>
                  <w:rFonts w:ascii="Century Gothic" w:hAnsi="Century Gothic"/>
                  <w:color w:val="000000" w:themeColor="text1"/>
                </w:rPr>
                <w:t>MCCY_Charities@mccy.gov.sg</w:t>
              </w:r>
            </w:hyperlink>
          </w:p>
          <w:p w14:paraId="7A964EFC" w14:textId="18637957" w:rsidR="00C0065F" w:rsidRPr="001F670F" w:rsidRDefault="00C0065F" w:rsidP="00C0065F">
            <w:pPr>
              <w:rPr>
                <w:rFonts w:ascii="Century Gothic" w:hAnsi="Century Gothic"/>
                <w:color w:val="000000" w:themeColor="text1"/>
              </w:rPr>
            </w:pPr>
            <w:r w:rsidRPr="001F670F">
              <w:rPr>
                <w:rFonts w:ascii="Century Gothic" w:hAnsi="Century Gothic"/>
                <w:color w:val="000000" w:themeColor="text1"/>
              </w:rPr>
              <w:t xml:space="preserve">CSIS also provides free consultation sessions for charities on annual submissions and governance related matters. Charities may contact </w:t>
            </w:r>
            <w:hyperlink r:id="rId83" w:history="1">
              <w:r w:rsidRPr="001F670F">
                <w:rPr>
                  <w:rStyle w:val="Hyperlink"/>
                  <w:rFonts w:ascii="Century Gothic" w:hAnsi="Century Gothic"/>
                  <w:color w:val="000000" w:themeColor="text1"/>
                </w:rPr>
                <w:t>charities@csis.org.sg</w:t>
              </w:r>
            </w:hyperlink>
            <w:r w:rsidRPr="001F670F">
              <w:rPr>
                <w:rFonts w:ascii="Century Gothic" w:hAnsi="Century Gothic"/>
                <w:color w:val="000000" w:themeColor="text1"/>
              </w:rPr>
              <w:t xml:space="preserve"> to arrange for a consultation session.</w:t>
            </w:r>
          </w:p>
        </w:tc>
      </w:tr>
      <w:bookmarkEnd w:id="13"/>
      <w:tr w:rsidR="001F670F" w:rsidRPr="001F670F" w14:paraId="77258B84" w14:textId="77777777" w:rsidTr="00D45A8C">
        <w:tc>
          <w:tcPr>
            <w:tcW w:w="1753" w:type="dxa"/>
          </w:tcPr>
          <w:p w14:paraId="79A8A7C8" w14:textId="688241D7" w:rsidR="00DC130B" w:rsidRPr="001F670F" w:rsidRDefault="00DC130B" w:rsidP="00DC130B">
            <w:pPr>
              <w:rPr>
                <w:rFonts w:ascii="Century Gothic" w:hAnsi="Century Gothic"/>
                <w:b/>
                <w:bCs/>
                <w:color w:val="000000" w:themeColor="text1"/>
              </w:rPr>
            </w:pPr>
            <w:r w:rsidRPr="001F670F">
              <w:rPr>
                <w:rFonts w:ascii="Century Gothic" w:hAnsi="Century Gothic"/>
                <w:b/>
                <w:bCs/>
                <w:color w:val="000000" w:themeColor="text1"/>
              </w:rPr>
              <w:lastRenderedPageBreak/>
              <w:t>Commissioner of Charities</w:t>
            </w:r>
          </w:p>
        </w:tc>
        <w:tc>
          <w:tcPr>
            <w:tcW w:w="3927" w:type="dxa"/>
          </w:tcPr>
          <w:p w14:paraId="5EB2321D" w14:textId="77777777" w:rsidR="000A4D92" w:rsidRPr="001F670F" w:rsidRDefault="00DC130B" w:rsidP="00DC130B">
            <w:pPr>
              <w:rPr>
                <w:rFonts w:ascii="Century Gothic" w:hAnsi="Century Gothic"/>
                <w:b/>
                <w:color w:val="000000" w:themeColor="text1"/>
              </w:rPr>
            </w:pPr>
            <w:r w:rsidRPr="001F670F">
              <w:rPr>
                <w:rFonts w:ascii="Century Gothic" w:hAnsi="Century Gothic"/>
                <w:b/>
                <w:color w:val="000000" w:themeColor="text1"/>
              </w:rPr>
              <w:t>Shared Services Initiative for Charities</w:t>
            </w:r>
          </w:p>
          <w:p w14:paraId="3F7345A9" w14:textId="77777777" w:rsidR="000A4D92" w:rsidRPr="001F670F" w:rsidRDefault="000A4D92" w:rsidP="00DC130B">
            <w:pPr>
              <w:rPr>
                <w:rFonts w:ascii="Century Gothic" w:hAnsi="Century Gothic"/>
                <w:color w:val="000000" w:themeColor="text1"/>
              </w:rPr>
            </w:pPr>
          </w:p>
          <w:p w14:paraId="0B225DCE" w14:textId="77777777" w:rsidR="00DC130B" w:rsidRPr="001F670F" w:rsidRDefault="00B84EF2" w:rsidP="00DC130B">
            <w:pPr>
              <w:rPr>
                <w:rFonts w:ascii="Century Gothic" w:hAnsi="Century Gothic"/>
                <w:i/>
                <w:iCs/>
                <w:color w:val="000000" w:themeColor="text1"/>
              </w:rPr>
            </w:pPr>
            <w:r w:rsidRPr="001F670F">
              <w:rPr>
                <w:rFonts w:ascii="Century Gothic" w:hAnsi="Century Gothic"/>
                <w:i/>
                <w:iCs/>
                <w:color w:val="000000" w:themeColor="text1"/>
              </w:rPr>
              <w:t>The COC has worked with various organisations to set up shared services for charities. Services range from board advisory services, filing of annual submissions, technological support, etc.</w:t>
            </w:r>
          </w:p>
          <w:p w14:paraId="56399313" w14:textId="44444BF2" w:rsidR="000A4D92" w:rsidRPr="001F670F" w:rsidRDefault="000A4D92" w:rsidP="00DC130B">
            <w:pPr>
              <w:rPr>
                <w:rFonts w:ascii="Century Gothic" w:hAnsi="Century Gothic"/>
                <w:b/>
                <w:i/>
                <w:iCs/>
                <w:color w:val="000000" w:themeColor="text1"/>
              </w:rPr>
            </w:pPr>
          </w:p>
        </w:tc>
        <w:tc>
          <w:tcPr>
            <w:tcW w:w="6081" w:type="dxa"/>
          </w:tcPr>
          <w:p w14:paraId="7322A7E0" w14:textId="77777777" w:rsidR="000A4D92" w:rsidRPr="001F670F" w:rsidRDefault="00B84EF2" w:rsidP="00DC130B">
            <w:pPr>
              <w:rPr>
                <w:rFonts w:ascii="Century Gothic" w:hAnsi="Century Gothic"/>
                <w:color w:val="000000" w:themeColor="text1"/>
              </w:rPr>
            </w:pPr>
            <w:r w:rsidRPr="001F670F">
              <w:rPr>
                <w:rFonts w:ascii="Century Gothic" w:hAnsi="Century Gothic"/>
                <w:color w:val="000000" w:themeColor="text1"/>
              </w:rPr>
              <w:t xml:space="preserve">All charities. </w:t>
            </w:r>
          </w:p>
          <w:p w14:paraId="781F7694" w14:textId="77777777" w:rsidR="000A4D92" w:rsidRPr="001F670F" w:rsidRDefault="000A4D92" w:rsidP="00DC130B">
            <w:pPr>
              <w:rPr>
                <w:rFonts w:ascii="Century Gothic" w:hAnsi="Century Gothic"/>
                <w:color w:val="000000" w:themeColor="text1"/>
              </w:rPr>
            </w:pPr>
          </w:p>
          <w:p w14:paraId="79CC1DA2" w14:textId="1FD4FAD1" w:rsidR="002B1FA8" w:rsidRPr="001F670F" w:rsidRDefault="00B84EF2" w:rsidP="00DC130B">
            <w:pPr>
              <w:rPr>
                <w:rFonts w:ascii="Century Gothic" w:hAnsi="Century Gothic"/>
                <w:color w:val="000000" w:themeColor="text1"/>
              </w:rPr>
            </w:pPr>
            <w:r w:rsidRPr="001F670F">
              <w:rPr>
                <w:rFonts w:ascii="Century Gothic" w:hAnsi="Century Gothic"/>
                <w:color w:val="000000" w:themeColor="text1"/>
              </w:rPr>
              <w:t xml:space="preserve">Please write to the shared services partners to enquire for assistance on specific topics. </w:t>
            </w:r>
          </w:p>
        </w:tc>
        <w:tc>
          <w:tcPr>
            <w:tcW w:w="3827" w:type="dxa"/>
          </w:tcPr>
          <w:p w14:paraId="2699D8F9" w14:textId="3D702CBE" w:rsidR="00DC130B" w:rsidRPr="001F670F" w:rsidRDefault="00DC130B" w:rsidP="00DC130B">
            <w:pPr>
              <w:spacing w:after="240"/>
              <w:rPr>
                <w:rFonts w:ascii="Century Gothic" w:eastAsia="Times New Roman" w:hAnsi="Century Gothic"/>
                <w:color w:val="000000" w:themeColor="text1"/>
              </w:rPr>
            </w:pPr>
            <w:r w:rsidRPr="001F670F">
              <w:rPr>
                <w:rFonts w:ascii="Century Gothic" w:hAnsi="Century Gothic"/>
                <w:color w:val="000000" w:themeColor="text1"/>
              </w:rPr>
              <w:t xml:space="preserve">W: </w:t>
            </w:r>
            <w:hyperlink r:id="rId84" w:history="1">
              <w:r w:rsidRPr="001F670F">
                <w:rPr>
                  <w:rStyle w:val="Hyperlink"/>
                  <w:rFonts w:ascii="Century Gothic" w:hAnsi="Century Gothic"/>
                  <w:color w:val="000000" w:themeColor="text1"/>
                </w:rPr>
                <w:t>https://www.charities.gov.sg/manage-your-charity/Pages/Shared-Services-Initiative-for-Charities.aspx</w:t>
              </w:r>
            </w:hyperlink>
            <w:r w:rsidRPr="001F670F">
              <w:rPr>
                <w:rStyle w:val="Hyperlink"/>
                <w:rFonts w:ascii="Century Gothic" w:eastAsia="Times New Roman" w:hAnsi="Century Gothic"/>
                <w:color w:val="000000" w:themeColor="text1"/>
              </w:rPr>
              <w:t xml:space="preserve"> </w:t>
            </w:r>
          </w:p>
        </w:tc>
      </w:tr>
      <w:tr w:rsidR="001F670F" w:rsidRPr="001F670F" w14:paraId="332C9DDB" w14:textId="77777777" w:rsidTr="00D45A8C">
        <w:tc>
          <w:tcPr>
            <w:tcW w:w="1753" w:type="dxa"/>
          </w:tcPr>
          <w:p w14:paraId="74571BCE" w14:textId="0D50DAF8" w:rsidR="00074F2E" w:rsidRPr="001F670F" w:rsidRDefault="00074F2E" w:rsidP="00DC130B">
            <w:pPr>
              <w:rPr>
                <w:rFonts w:ascii="Century Gothic" w:hAnsi="Century Gothic"/>
                <w:b/>
                <w:bCs/>
                <w:color w:val="000000" w:themeColor="text1"/>
              </w:rPr>
            </w:pPr>
            <w:r w:rsidRPr="001F670F">
              <w:rPr>
                <w:rFonts w:ascii="Century Gothic" w:hAnsi="Century Gothic"/>
                <w:b/>
                <w:bCs/>
                <w:color w:val="000000" w:themeColor="text1"/>
              </w:rPr>
              <w:t>Commissioner of Charities</w:t>
            </w:r>
          </w:p>
        </w:tc>
        <w:tc>
          <w:tcPr>
            <w:tcW w:w="3927" w:type="dxa"/>
          </w:tcPr>
          <w:p w14:paraId="1841E7F8" w14:textId="77777777" w:rsidR="00CB2AE6" w:rsidRPr="001F670F" w:rsidRDefault="00D00F4D" w:rsidP="000A4D92">
            <w:pPr>
              <w:rPr>
                <w:rFonts w:ascii="Century Gothic" w:hAnsi="Century Gothic"/>
                <w:b/>
                <w:color w:val="000000" w:themeColor="text1"/>
              </w:rPr>
            </w:pPr>
            <w:r w:rsidRPr="001F670F">
              <w:rPr>
                <w:rFonts w:ascii="Century Gothic" w:hAnsi="Century Gothic"/>
                <w:b/>
                <w:color w:val="000000" w:themeColor="text1"/>
              </w:rPr>
              <w:t xml:space="preserve">Infographics on </w:t>
            </w:r>
            <w:r w:rsidR="007F092D" w:rsidRPr="001F670F">
              <w:rPr>
                <w:rFonts w:ascii="Century Gothic" w:hAnsi="Century Gothic"/>
                <w:b/>
                <w:color w:val="000000" w:themeColor="text1"/>
              </w:rPr>
              <w:t>Support for Charities affected by Covid-19</w:t>
            </w:r>
          </w:p>
          <w:p w14:paraId="6F7CB907" w14:textId="77777777" w:rsidR="000A4D92" w:rsidRPr="001F670F" w:rsidRDefault="000A4D92" w:rsidP="000A4D92">
            <w:pPr>
              <w:rPr>
                <w:rFonts w:ascii="Century Gothic" w:hAnsi="Century Gothic"/>
                <w:b/>
                <w:color w:val="000000" w:themeColor="text1"/>
              </w:rPr>
            </w:pPr>
          </w:p>
          <w:p w14:paraId="4CD2A545" w14:textId="2735493D" w:rsidR="000A4D92" w:rsidRPr="001F670F" w:rsidRDefault="000A4D92" w:rsidP="000A4D92">
            <w:pPr>
              <w:rPr>
                <w:rFonts w:ascii="Century Gothic" w:hAnsi="Century Gothic"/>
                <w:b/>
                <w:i/>
                <w:iCs/>
                <w:color w:val="000000" w:themeColor="text1"/>
              </w:rPr>
            </w:pPr>
            <w:r w:rsidRPr="001F670F">
              <w:rPr>
                <w:rFonts w:ascii="Century Gothic" w:hAnsi="Century Gothic"/>
                <w:i/>
                <w:iCs/>
                <w:color w:val="000000" w:themeColor="text1"/>
              </w:rPr>
              <w:t>The COC recognises that COVID-19 has presented various challenges to our charities and will be sending one-page infographic on a regular basis to all charities’ contact person via email.</w:t>
            </w:r>
          </w:p>
        </w:tc>
        <w:tc>
          <w:tcPr>
            <w:tcW w:w="6081" w:type="dxa"/>
          </w:tcPr>
          <w:p w14:paraId="79B703B3" w14:textId="69B77868" w:rsidR="00D00F4D" w:rsidRPr="001F670F" w:rsidRDefault="008333DC" w:rsidP="00D00F4D">
            <w:pPr>
              <w:rPr>
                <w:rFonts w:ascii="Century Gothic" w:hAnsi="Century Gothic"/>
                <w:color w:val="000000" w:themeColor="text1"/>
              </w:rPr>
            </w:pPr>
            <w:r w:rsidRPr="001F670F">
              <w:rPr>
                <w:rFonts w:ascii="Century Gothic" w:hAnsi="Century Gothic"/>
                <w:color w:val="000000" w:themeColor="text1"/>
              </w:rPr>
              <w:t>The infographics can also be accessed via the Support for Charities Banner on the Homepage.</w:t>
            </w:r>
          </w:p>
          <w:p w14:paraId="417F3D30" w14:textId="707228E1" w:rsidR="00074F2E" w:rsidRPr="001F670F" w:rsidRDefault="00074F2E" w:rsidP="00DC130B">
            <w:pPr>
              <w:rPr>
                <w:rFonts w:ascii="Century Gothic" w:hAnsi="Century Gothic"/>
                <w:color w:val="000000" w:themeColor="text1"/>
              </w:rPr>
            </w:pPr>
          </w:p>
          <w:p w14:paraId="519CC7D2" w14:textId="77777777" w:rsidR="000A4D92" w:rsidRPr="001F670F" w:rsidRDefault="000A4D92" w:rsidP="00361806">
            <w:pPr>
              <w:pStyle w:val="ListParagraph"/>
              <w:numPr>
                <w:ilvl w:val="0"/>
                <w:numId w:val="1"/>
              </w:numPr>
              <w:rPr>
                <w:rFonts w:ascii="Century Gothic" w:hAnsi="Century Gothic"/>
                <w:color w:val="000000" w:themeColor="text1"/>
              </w:rPr>
            </w:pPr>
            <w:r w:rsidRPr="001F670F">
              <w:rPr>
                <w:rFonts w:ascii="Century Gothic" w:hAnsi="Century Gothic"/>
                <w:color w:val="000000" w:themeColor="text1"/>
              </w:rPr>
              <w:t>Issue 1 – Assistance from COC</w:t>
            </w:r>
          </w:p>
          <w:p w14:paraId="06AA9A5C" w14:textId="77777777" w:rsidR="000A4D92" w:rsidRPr="001F670F" w:rsidRDefault="000A4D92" w:rsidP="00361806">
            <w:pPr>
              <w:pStyle w:val="ListParagraph"/>
              <w:numPr>
                <w:ilvl w:val="0"/>
                <w:numId w:val="1"/>
              </w:numPr>
              <w:rPr>
                <w:rFonts w:ascii="Century Gothic" w:hAnsi="Century Gothic"/>
                <w:color w:val="000000" w:themeColor="text1"/>
              </w:rPr>
            </w:pPr>
            <w:r w:rsidRPr="001F670F">
              <w:rPr>
                <w:rFonts w:ascii="Century Gothic" w:hAnsi="Century Gothic"/>
                <w:color w:val="000000" w:themeColor="text1"/>
              </w:rPr>
              <w:t>Issue 2 – Tips on Working Remotely</w:t>
            </w:r>
          </w:p>
          <w:p w14:paraId="59F07172" w14:textId="77777777" w:rsidR="000A4D92" w:rsidRPr="001F670F" w:rsidRDefault="000A4D92" w:rsidP="00361806">
            <w:pPr>
              <w:pStyle w:val="ListParagraph"/>
              <w:numPr>
                <w:ilvl w:val="0"/>
                <w:numId w:val="1"/>
              </w:numPr>
              <w:rPr>
                <w:rFonts w:ascii="Century Gothic" w:hAnsi="Century Gothic"/>
                <w:color w:val="000000" w:themeColor="text1"/>
              </w:rPr>
            </w:pPr>
            <w:r w:rsidRPr="001F670F">
              <w:rPr>
                <w:rFonts w:ascii="Century Gothic" w:hAnsi="Century Gothic"/>
                <w:color w:val="000000" w:themeColor="text1"/>
              </w:rPr>
              <w:t>Issue 3 – Tools for Working remotely</w:t>
            </w:r>
          </w:p>
          <w:p w14:paraId="783CFAD4" w14:textId="77777777" w:rsidR="000A4D92" w:rsidRPr="001F670F" w:rsidRDefault="000A4D92" w:rsidP="00361806">
            <w:pPr>
              <w:pStyle w:val="ListParagraph"/>
              <w:numPr>
                <w:ilvl w:val="0"/>
                <w:numId w:val="1"/>
              </w:numPr>
              <w:rPr>
                <w:rFonts w:ascii="Century Gothic" w:hAnsi="Century Gothic"/>
                <w:color w:val="000000" w:themeColor="text1"/>
              </w:rPr>
            </w:pPr>
            <w:r w:rsidRPr="001F670F">
              <w:rPr>
                <w:rFonts w:ascii="Century Gothic" w:hAnsi="Century Gothic"/>
                <w:color w:val="000000" w:themeColor="text1"/>
              </w:rPr>
              <w:t>Issue 4 - Steps to secure your home’s wireless (Wi-Fi) network</w:t>
            </w:r>
          </w:p>
          <w:p w14:paraId="566F7DBE" w14:textId="77777777" w:rsidR="000A4D92" w:rsidRPr="001F670F" w:rsidRDefault="000A4D92" w:rsidP="00361806">
            <w:pPr>
              <w:pStyle w:val="ListParagraph"/>
              <w:numPr>
                <w:ilvl w:val="0"/>
                <w:numId w:val="1"/>
              </w:numPr>
              <w:contextualSpacing w:val="0"/>
              <w:rPr>
                <w:rFonts w:ascii="Century Gothic" w:hAnsi="Century Gothic"/>
                <w:color w:val="000000" w:themeColor="text1"/>
              </w:rPr>
            </w:pPr>
            <w:r w:rsidRPr="001F670F">
              <w:rPr>
                <w:rFonts w:ascii="Century Gothic" w:hAnsi="Century Gothic"/>
                <w:color w:val="000000" w:themeColor="text1"/>
              </w:rPr>
              <w:t xml:space="preserve">Issue 5 - Resource for Charities </w:t>
            </w:r>
          </w:p>
          <w:p w14:paraId="30901D8E" w14:textId="77777777" w:rsidR="000A4D92" w:rsidRPr="001F670F" w:rsidRDefault="000A4D92" w:rsidP="00361806">
            <w:pPr>
              <w:pStyle w:val="ListParagraph"/>
              <w:numPr>
                <w:ilvl w:val="0"/>
                <w:numId w:val="1"/>
              </w:numPr>
              <w:contextualSpacing w:val="0"/>
              <w:rPr>
                <w:rFonts w:ascii="Century Gothic" w:hAnsi="Century Gothic"/>
                <w:color w:val="000000" w:themeColor="text1"/>
              </w:rPr>
            </w:pPr>
            <w:r w:rsidRPr="001F670F">
              <w:rPr>
                <w:rFonts w:ascii="Century Gothic" w:hAnsi="Century Gothic"/>
                <w:color w:val="000000" w:themeColor="text1"/>
              </w:rPr>
              <w:t>Issue 6 - Protecting Data when Communicating through Email</w:t>
            </w:r>
          </w:p>
          <w:p w14:paraId="7A2F1579" w14:textId="6C76061E" w:rsidR="002A38C2" w:rsidRPr="001F670F" w:rsidRDefault="000A4D92" w:rsidP="00361806">
            <w:pPr>
              <w:pStyle w:val="ListParagraph"/>
              <w:numPr>
                <w:ilvl w:val="0"/>
                <w:numId w:val="1"/>
              </w:numPr>
              <w:contextualSpacing w:val="0"/>
              <w:rPr>
                <w:rFonts w:ascii="Century Gothic" w:hAnsi="Century Gothic"/>
                <w:color w:val="000000" w:themeColor="text1"/>
              </w:rPr>
            </w:pPr>
            <w:r w:rsidRPr="001F670F">
              <w:rPr>
                <w:rFonts w:ascii="Century Gothic" w:hAnsi="Century Gothic"/>
                <w:color w:val="000000" w:themeColor="text1"/>
              </w:rPr>
              <w:t>Issue 7</w:t>
            </w:r>
            <w:r w:rsidR="002A38C2" w:rsidRPr="001F670F">
              <w:rPr>
                <w:rFonts w:ascii="Century Gothic" w:hAnsi="Century Gothic"/>
                <w:color w:val="000000" w:themeColor="text1"/>
              </w:rPr>
              <w:t xml:space="preserve"> – </w:t>
            </w:r>
            <w:r w:rsidRPr="001F670F">
              <w:rPr>
                <w:rFonts w:ascii="Century Gothic" w:hAnsi="Century Gothic"/>
                <w:color w:val="000000" w:themeColor="text1"/>
              </w:rPr>
              <w:t>Effective Online Fund-raising (P.A.R.E.N.T</w:t>
            </w:r>
            <w:r w:rsidR="002A38C2" w:rsidRPr="001F670F">
              <w:rPr>
                <w:rFonts w:ascii="Century Gothic" w:hAnsi="Century Gothic"/>
                <w:color w:val="000000" w:themeColor="text1"/>
              </w:rPr>
              <w:t>)</w:t>
            </w:r>
          </w:p>
          <w:p w14:paraId="18C9F8E2" w14:textId="7F9C9937" w:rsidR="002A38C2" w:rsidRPr="001F670F" w:rsidRDefault="002A38C2" w:rsidP="00361806">
            <w:pPr>
              <w:pStyle w:val="ListParagraph"/>
              <w:numPr>
                <w:ilvl w:val="0"/>
                <w:numId w:val="1"/>
              </w:numPr>
              <w:rPr>
                <w:rFonts w:ascii="Century Gothic" w:hAnsi="Century Gothic"/>
                <w:color w:val="000000" w:themeColor="text1"/>
              </w:rPr>
            </w:pPr>
            <w:r w:rsidRPr="001F670F">
              <w:rPr>
                <w:rFonts w:ascii="Century Gothic" w:hAnsi="Century Gothic"/>
                <w:color w:val="000000" w:themeColor="text1"/>
              </w:rPr>
              <w:t>Issue 8 – Enhancements to VWOs-Charities Capability Fund (VCF)</w:t>
            </w:r>
          </w:p>
          <w:p w14:paraId="481B3696" w14:textId="6A14F81C" w:rsidR="000A4D92" w:rsidRPr="001F670F" w:rsidRDefault="000A4D92" w:rsidP="00DC130B">
            <w:pPr>
              <w:rPr>
                <w:rFonts w:ascii="Century Gothic" w:hAnsi="Century Gothic"/>
                <w:color w:val="000000" w:themeColor="text1"/>
              </w:rPr>
            </w:pPr>
          </w:p>
        </w:tc>
        <w:tc>
          <w:tcPr>
            <w:tcW w:w="3827" w:type="dxa"/>
          </w:tcPr>
          <w:p w14:paraId="413F522A" w14:textId="2788E9C9" w:rsidR="00880564" w:rsidRPr="001F670F" w:rsidRDefault="00880564" w:rsidP="00880564">
            <w:pPr>
              <w:rPr>
                <w:rFonts w:ascii="Century Gothic" w:hAnsi="Century Gothic"/>
                <w:color w:val="000000" w:themeColor="text1"/>
              </w:rPr>
            </w:pPr>
            <w:r w:rsidRPr="001F670F">
              <w:rPr>
                <w:rFonts w:ascii="Century Gothic" w:hAnsi="Century Gothic"/>
                <w:color w:val="000000" w:themeColor="text1"/>
              </w:rPr>
              <w:t xml:space="preserve">W: </w:t>
            </w:r>
            <w:hyperlink r:id="rId85" w:history="1">
              <w:r w:rsidR="00556F5A" w:rsidRPr="001F670F">
                <w:rPr>
                  <w:rStyle w:val="Hyperlink"/>
                  <w:color w:val="000000" w:themeColor="text1"/>
                </w:rPr>
                <w:t>www.charities.gov.sg/Pages/News-and-Notices/Newsroom/News/Support-for-Charities-affected-by-COVID-19.aspx</w:t>
              </w:r>
            </w:hyperlink>
            <w:r w:rsidR="00556F5A" w:rsidRPr="001F670F">
              <w:rPr>
                <w:color w:val="000000" w:themeColor="text1"/>
              </w:rPr>
              <w:t xml:space="preserve"> </w:t>
            </w:r>
          </w:p>
          <w:p w14:paraId="65029F22" w14:textId="77777777" w:rsidR="00A3622F" w:rsidRPr="001F670F" w:rsidRDefault="00A3622F" w:rsidP="00880564">
            <w:pPr>
              <w:spacing w:after="240"/>
              <w:rPr>
                <w:rFonts w:ascii="Century Gothic" w:hAnsi="Century Gothic"/>
                <w:color w:val="000000" w:themeColor="text1"/>
              </w:rPr>
            </w:pPr>
          </w:p>
          <w:p w14:paraId="5709EF42" w14:textId="24081461" w:rsidR="00880564" w:rsidRPr="001F670F" w:rsidRDefault="00880564" w:rsidP="00880564">
            <w:pPr>
              <w:spacing w:after="240"/>
              <w:rPr>
                <w:rFonts w:ascii="Century Gothic" w:hAnsi="Century Gothic"/>
                <w:color w:val="000000" w:themeColor="text1"/>
              </w:rPr>
            </w:pPr>
            <w:r w:rsidRPr="001F670F">
              <w:rPr>
                <w:rFonts w:ascii="Century Gothic" w:hAnsi="Century Gothic"/>
                <w:color w:val="000000" w:themeColor="text1"/>
              </w:rPr>
              <w:t xml:space="preserve">E: </w:t>
            </w:r>
            <w:hyperlink r:id="rId86" w:history="1">
              <w:r w:rsidRPr="001F670F">
                <w:rPr>
                  <w:rStyle w:val="Hyperlink"/>
                  <w:rFonts w:ascii="Century Gothic" w:hAnsi="Century Gothic"/>
                  <w:color w:val="000000" w:themeColor="text1"/>
                </w:rPr>
                <w:t>MCCY_Charities@mccy.gov.sg</w:t>
              </w:r>
            </w:hyperlink>
          </w:p>
        </w:tc>
      </w:tr>
      <w:tr w:rsidR="001F670F" w:rsidRPr="001F670F" w14:paraId="4FC36A8D" w14:textId="77777777" w:rsidTr="00D45A8C">
        <w:tc>
          <w:tcPr>
            <w:tcW w:w="1753" w:type="dxa"/>
          </w:tcPr>
          <w:p w14:paraId="3855763E" w14:textId="25F6BB66" w:rsidR="00BC14A5" w:rsidRPr="001F670F" w:rsidRDefault="00BC14A5" w:rsidP="00DC130B">
            <w:pPr>
              <w:rPr>
                <w:rFonts w:ascii="Century Gothic" w:hAnsi="Century Gothic"/>
                <w:b/>
                <w:bCs/>
                <w:color w:val="000000" w:themeColor="text1"/>
              </w:rPr>
            </w:pPr>
            <w:r w:rsidRPr="001F670F">
              <w:rPr>
                <w:rFonts w:ascii="Century Gothic" w:hAnsi="Century Gothic"/>
                <w:b/>
                <w:bCs/>
                <w:color w:val="000000" w:themeColor="text1"/>
              </w:rPr>
              <w:t>Commissioner of Charities</w:t>
            </w:r>
          </w:p>
        </w:tc>
        <w:tc>
          <w:tcPr>
            <w:tcW w:w="3927" w:type="dxa"/>
          </w:tcPr>
          <w:p w14:paraId="15E08A58" w14:textId="77777777" w:rsidR="002A38C2" w:rsidRPr="001F670F" w:rsidRDefault="00CF1A10" w:rsidP="002A38C2">
            <w:pPr>
              <w:rPr>
                <w:rFonts w:ascii="Century Gothic" w:hAnsi="Century Gothic"/>
                <w:b/>
                <w:color w:val="000000" w:themeColor="text1"/>
              </w:rPr>
            </w:pPr>
            <w:r w:rsidRPr="001F670F">
              <w:rPr>
                <w:rFonts w:ascii="Century Gothic" w:hAnsi="Century Gothic"/>
                <w:b/>
                <w:color w:val="000000" w:themeColor="text1"/>
              </w:rPr>
              <w:t>Series of Webinars</w:t>
            </w:r>
          </w:p>
          <w:p w14:paraId="348276CB" w14:textId="77777777" w:rsidR="002A38C2" w:rsidRPr="001F670F" w:rsidRDefault="002A38C2" w:rsidP="002A38C2">
            <w:pPr>
              <w:rPr>
                <w:rFonts w:ascii="Century Gothic" w:hAnsi="Century Gothic"/>
                <w:b/>
                <w:color w:val="000000" w:themeColor="text1"/>
              </w:rPr>
            </w:pPr>
          </w:p>
          <w:p w14:paraId="04CDFC39" w14:textId="19E354B0" w:rsidR="000F3EFA" w:rsidRPr="001F670F" w:rsidRDefault="002A38C2" w:rsidP="002A38C2">
            <w:pPr>
              <w:rPr>
                <w:rFonts w:ascii="Century Gothic" w:hAnsi="Century Gothic"/>
                <w:b/>
                <w:i/>
                <w:iCs/>
                <w:color w:val="000000" w:themeColor="text1"/>
              </w:rPr>
            </w:pPr>
            <w:r w:rsidRPr="001F670F">
              <w:rPr>
                <w:rFonts w:ascii="Century Gothic" w:hAnsi="Century Gothic"/>
                <w:i/>
                <w:iCs/>
                <w:color w:val="000000" w:themeColor="text1"/>
              </w:rPr>
              <w:t xml:space="preserve">The </w:t>
            </w:r>
            <w:r w:rsidR="00CF1A10" w:rsidRPr="001F670F">
              <w:rPr>
                <w:rFonts w:ascii="Century Gothic" w:hAnsi="Century Gothic"/>
                <w:i/>
                <w:iCs/>
                <w:color w:val="000000" w:themeColor="text1"/>
              </w:rPr>
              <w:t xml:space="preserve">COC </w:t>
            </w:r>
            <w:r w:rsidR="00CB2AE6" w:rsidRPr="001F670F">
              <w:rPr>
                <w:rFonts w:ascii="Century Gothic" w:hAnsi="Century Gothic"/>
                <w:i/>
                <w:iCs/>
                <w:color w:val="000000" w:themeColor="text1"/>
              </w:rPr>
              <w:t xml:space="preserve">will continue to roll </w:t>
            </w:r>
            <w:r w:rsidR="000F3EFA" w:rsidRPr="001F670F">
              <w:rPr>
                <w:rFonts w:ascii="Century Gothic" w:hAnsi="Century Gothic"/>
                <w:i/>
                <w:iCs/>
                <w:color w:val="000000" w:themeColor="text1"/>
              </w:rPr>
              <w:t xml:space="preserve">out series of webinars for charities with our supporting partnering agencies. </w:t>
            </w:r>
          </w:p>
          <w:p w14:paraId="41A60090" w14:textId="0B5F639C" w:rsidR="00CF1A10" w:rsidRPr="001F670F" w:rsidRDefault="00CF1A10" w:rsidP="000F3EFA">
            <w:pPr>
              <w:ind w:left="360"/>
              <w:rPr>
                <w:rFonts w:ascii="Century Gothic" w:hAnsi="Century Gothic"/>
                <w:color w:val="000000" w:themeColor="text1"/>
              </w:rPr>
            </w:pPr>
          </w:p>
        </w:tc>
        <w:tc>
          <w:tcPr>
            <w:tcW w:w="6081" w:type="dxa"/>
          </w:tcPr>
          <w:p w14:paraId="084FABEC" w14:textId="3C71F5DD" w:rsidR="00BC14A5" w:rsidRPr="001F670F" w:rsidRDefault="00CF1A10" w:rsidP="00DC130B">
            <w:pPr>
              <w:rPr>
                <w:rFonts w:ascii="Century Gothic" w:hAnsi="Century Gothic"/>
                <w:color w:val="000000" w:themeColor="text1"/>
              </w:rPr>
            </w:pPr>
            <w:r w:rsidRPr="001F670F">
              <w:rPr>
                <w:rFonts w:ascii="Century Gothic" w:hAnsi="Century Gothic"/>
                <w:color w:val="000000" w:themeColor="text1"/>
              </w:rPr>
              <w:t>All charities</w:t>
            </w:r>
            <w:r w:rsidR="002A38C2" w:rsidRPr="001F670F">
              <w:rPr>
                <w:rFonts w:ascii="Century Gothic" w:hAnsi="Century Gothic"/>
                <w:color w:val="000000" w:themeColor="text1"/>
              </w:rPr>
              <w:t>.</w:t>
            </w:r>
          </w:p>
          <w:p w14:paraId="09E3448B" w14:textId="77777777" w:rsidR="000F3EFA" w:rsidRPr="001F670F" w:rsidRDefault="000F3EFA" w:rsidP="00DC130B">
            <w:pPr>
              <w:rPr>
                <w:rFonts w:ascii="Century Gothic" w:hAnsi="Century Gothic"/>
                <w:color w:val="000000" w:themeColor="text1"/>
              </w:rPr>
            </w:pPr>
          </w:p>
          <w:p w14:paraId="18707E90" w14:textId="24D160FD" w:rsidR="000F3EFA" w:rsidRPr="001F670F" w:rsidRDefault="00EA390D" w:rsidP="00DC130B">
            <w:pPr>
              <w:rPr>
                <w:rFonts w:ascii="Century Gothic" w:hAnsi="Century Gothic"/>
                <w:color w:val="000000" w:themeColor="text1"/>
              </w:rPr>
            </w:pPr>
            <w:r w:rsidRPr="001F670F">
              <w:rPr>
                <w:rFonts w:ascii="Century Gothic" w:hAnsi="Century Gothic"/>
                <w:color w:val="000000" w:themeColor="text1"/>
              </w:rPr>
              <w:t>Upcoming events</w:t>
            </w:r>
            <w:r w:rsidR="000F3EFA" w:rsidRPr="001F670F">
              <w:rPr>
                <w:rFonts w:ascii="Century Gothic" w:hAnsi="Century Gothic"/>
                <w:color w:val="000000" w:themeColor="text1"/>
              </w:rPr>
              <w:t xml:space="preserve"> will be </w:t>
            </w:r>
            <w:r w:rsidRPr="001F670F">
              <w:rPr>
                <w:rFonts w:ascii="Century Gothic" w:hAnsi="Century Gothic"/>
                <w:color w:val="000000" w:themeColor="text1"/>
              </w:rPr>
              <w:t>emailed</w:t>
            </w:r>
            <w:r w:rsidR="000F3EFA" w:rsidRPr="001F670F">
              <w:rPr>
                <w:rFonts w:ascii="Century Gothic" w:hAnsi="Century Gothic"/>
                <w:color w:val="000000" w:themeColor="text1"/>
              </w:rPr>
              <w:t xml:space="preserve"> to </w:t>
            </w:r>
            <w:r w:rsidRPr="001F670F">
              <w:rPr>
                <w:rFonts w:ascii="Century Gothic" w:hAnsi="Century Gothic"/>
                <w:color w:val="000000" w:themeColor="text1"/>
              </w:rPr>
              <w:t xml:space="preserve">the Contact Persons of </w:t>
            </w:r>
            <w:r w:rsidR="000F3EFA" w:rsidRPr="001F670F">
              <w:rPr>
                <w:rFonts w:ascii="Century Gothic" w:hAnsi="Century Gothic"/>
                <w:color w:val="000000" w:themeColor="text1"/>
              </w:rPr>
              <w:t>all charities</w:t>
            </w:r>
            <w:r w:rsidRPr="001F670F">
              <w:rPr>
                <w:rFonts w:ascii="Century Gothic" w:hAnsi="Century Gothic"/>
                <w:color w:val="000000" w:themeColor="text1"/>
              </w:rPr>
              <w:t>.</w:t>
            </w:r>
          </w:p>
        </w:tc>
        <w:tc>
          <w:tcPr>
            <w:tcW w:w="3827" w:type="dxa"/>
          </w:tcPr>
          <w:p w14:paraId="439B2C6A" w14:textId="14F50480" w:rsidR="00891924" w:rsidRPr="001F670F" w:rsidRDefault="00891924" w:rsidP="00880564">
            <w:pPr>
              <w:rPr>
                <w:rFonts w:ascii="Century Gothic" w:hAnsi="Century Gothic"/>
                <w:color w:val="000000" w:themeColor="text1"/>
              </w:rPr>
            </w:pPr>
            <w:r w:rsidRPr="001F670F">
              <w:rPr>
                <w:rFonts w:ascii="Century Gothic" w:hAnsi="Century Gothic"/>
                <w:color w:val="000000" w:themeColor="text1"/>
              </w:rPr>
              <w:t xml:space="preserve">W: </w:t>
            </w:r>
            <w:hyperlink r:id="rId87" w:history="1">
              <w:r w:rsidR="0054090F" w:rsidRPr="001F670F">
                <w:rPr>
                  <w:rStyle w:val="Hyperlink"/>
                  <w:color w:val="000000" w:themeColor="text1"/>
                </w:rPr>
                <w:t>www.charities.gov.sg/Pages/Resource-and-Training/Events-and-Speeches/Webinars.aspx</w:t>
              </w:r>
            </w:hyperlink>
            <w:r w:rsidR="0054090F" w:rsidRPr="001F670F">
              <w:rPr>
                <w:color w:val="000000" w:themeColor="text1"/>
              </w:rPr>
              <w:t xml:space="preserve"> </w:t>
            </w:r>
            <w:r w:rsidRPr="001F670F">
              <w:rPr>
                <w:rFonts w:ascii="Century Gothic" w:hAnsi="Century Gothic"/>
                <w:color w:val="000000" w:themeColor="text1"/>
              </w:rPr>
              <w:t xml:space="preserve">   </w:t>
            </w:r>
          </w:p>
          <w:p w14:paraId="2F5CB02C" w14:textId="77777777" w:rsidR="00891924" w:rsidRPr="001F670F" w:rsidRDefault="00891924" w:rsidP="00880564">
            <w:pPr>
              <w:rPr>
                <w:rFonts w:ascii="Century Gothic" w:hAnsi="Century Gothic"/>
                <w:color w:val="000000" w:themeColor="text1"/>
              </w:rPr>
            </w:pPr>
          </w:p>
          <w:p w14:paraId="2EB42385" w14:textId="3303AEFB" w:rsidR="00BC14A5" w:rsidRPr="001F670F" w:rsidRDefault="00CF1A10" w:rsidP="00880564">
            <w:pPr>
              <w:rPr>
                <w:rFonts w:ascii="Century Gothic" w:hAnsi="Century Gothic"/>
                <w:color w:val="000000" w:themeColor="text1"/>
              </w:rPr>
            </w:pPr>
            <w:r w:rsidRPr="001F670F">
              <w:rPr>
                <w:rFonts w:ascii="Century Gothic" w:hAnsi="Century Gothic"/>
                <w:color w:val="000000" w:themeColor="text1"/>
              </w:rPr>
              <w:t xml:space="preserve">E: </w:t>
            </w:r>
            <w:hyperlink r:id="rId88" w:history="1">
              <w:r w:rsidRPr="001F670F">
                <w:rPr>
                  <w:rStyle w:val="Hyperlink"/>
                  <w:rFonts w:ascii="Century Gothic" w:hAnsi="Century Gothic"/>
                  <w:color w:val="000000" w:themeColor="text1"/>
                </w:rPr>
                <w:t>MCCY_Charities@mccy.gov.sg</w:t>
              </w:r>
            </w:hyperlink>
            <w:r w:rsidRPr="001F670F">
              <w:rPr>
                <w:rFonts w:ascii="Century Gothic" w:hAnsi="Century Gothic"/>
                <w:color w:val="000000" w:themeColor="text1"/>
              </w:rPr>
              <w:t xml:space="preserve"> </w:t>
            </w:r>
          </w:p>
        </w:tc>
      </w:tr>
    </w:tbl>
    <w:p w14:paraId="1F291181" w14:textId="77777777" w:rsidR="00344FB0" w:rsidRPr="00F5066C" w:rsidRDefault="00344FB0" w:rsidP="00285CCF">
      <w:pPr>
        <w:pStyle w:val="Heading1"/>
        <w:rPr>
          <w:rFonts w:ascii="Century Gothic" w:hAnsi="Century Gothic"/>
          <w:b/>
          <w:sz w:val="22"/>
          <w:szCs w:val="22"/>
          <w:highlight w:val="yellow"/>
        </w:rPr>
      </w:pPr>
      <w:bookmarkStart w:id="15" w:name="_Hlk49181453"/>
      <w:bookmarkEnd w:id="14"/>
    </w:p>
    <w:p w14:paraId="338F048A" w14:textId="77777777" w:rsidR="00344FB0" w:rsidRPr="00F5066C" w:rsidRDefault="00344FB0">
      <w:pPr>
        <w:rPr>
          <w:rFonts w:ascii="Century Gothic" w:eastAsiaTheme="majorEastAsia" w:hAnsi="Century Gothic" w:cstheme="majorBidi"/>
          <w:b/>
          <w:color w:val="830F0E" w:themeColor="accent1" w:themeShade="BF"/>
          <w:sz w:val="32"/>
          <w:szCs w:val="32"/>
          <w:highlight w:val="yellow"/>
        </w:rPr>
      </w:pPr>
      <w:r w:rsidRPr="00F5066C">
        <w:rPr>
          <w:rFonts w:ascii="Century Gothic" w:hAnsi="Century Gothic"/>
          <w:b/>
          <w:highlight w:val="yellow"/>
        </w:rPr>
        <w:br w:type="page"/>
      </w:r>
    </w:p>
    <w:p w14:paraId="47A31132" w14:textId="059155A3" w:rsidR="00384C4A" w:rsidRPr="00F5066C" w:rsidRDefault="00384C4A" w:rsidP="00285CCF">
      <w:pPr>
        <w:pStyle w:val="Heading1"/>
        <w:rPr>
          <w:rFonts w:ascii="Century Gothic" w:hAnsi="Century Gothic"/>
          <w:b/>
        </w:rPr>
      </w:pPr>
      <w:bookmarkStart w:id="16" w:name="_Toc65070216"/>
      <w:r w:rsidRPr="00F5066C">
        <w:rPr>
          <w:rFonts w:ascii="Century Gothic" w:hAnsi="Century Gothic"/>
          <w:b/>
          <w:highlight w:val="yellow"/>
        </w:rPr>
        <w:lastRenderedPageBreak/>
        <w:t>Sector-Specific Assistance</w:t>
      </w:r>
      <w:bookmarkEnd w:id="16"/>
    </w:p>
    <w:p w14:paraId="55D77498" w14:textId="77777777" w:rsidR="00384C4A" w:rsidRPr="00A03A82" w:rsidRDefault="00384C4A" w:rsidP="00285CCF">
      <w:pPr>
        <w:pStyle w:val="Heading2"/>
        <w:rPr>
          <w:rFonts w:ascii="Century Gothic" w:hAnsi="Century Gothic"/>
          <w:b/>
          <w:bCs/>
        </w:rPr>
      </w:pPr>
      <w:bookmarkStart w:id="17" w:name="_Toc65070217"/>
      <w:r w:rsidRPr="00A03A82">
        <w:rPr>
          <w:rFonts w:ascii="Century Gothic" w:hAnsi="Century Gothic"/>
          <w:b/>
          <w:bCs/>
        </w:rPr>
        <w:t>Social &amp; Welfare</w:t>
      </w:r>
      <w:bookmarkEnd w:id="17"/>
    </w:p>
    <w:p w14:paraId="45A0C55C" w14:textId="77777777" w:rsidR="00384C4A" w:rsidRPr="00F5066C" w:rsidRDefault="00384C4A" w:rsidP="00285CCF">
      <w:pPr>
        <w:rPr>
          <w:rFonts w:ascii="Century Gothic" w:hAnsi="Century Gothic"/>
        </w:rPr>
      </w:pPr>
      <w:r w:rsidRPr="00F5066C">
        <w:rPr>
          <w:rFonts w:ascii="Century Gothic" w:hAnsi="Century Gothic"/>
          <w:b/>
        </w:rPr>
        <w:t xml:space="preserve">Agencies: </w:t>
      </w:r>
      <w:r w:rsidRPr="00F5066C">
        <w:rPr>
          <w:rFonts w:ascii="Century Gothic" w:hAnsi="Century Gothic"/>
        </w:rPr>
        <w:t>Ministry for Social and Family Development (MSF), National Council of Social Services (NCSS)</w:t>
      </w:r>
    </w:p>
    <w:tbl>
      <w:tblPr>
        <w:tblStyle w:val="TableGrid"/>
        <w:tblW w:w="15588" w:type="dxa"/>
        <w:tblLook w:val="04A0" w:firstRow="1" w:lastRow="0" w:firstColumn="1" w:lastColumn="0" w:noHBand="0" w:noVBand="1"/>
      </w:tblPr>
      <w:tblGrid>
        <w:gridCol w:w="4135"/>
        <w:gridCol w:w="7020"/>
        <w:gridCol w:w="4433"/>
      </w:tblGrid>
      <w:tr w:rsidR="001F670F" w:rsidRPr="001F670F" w14:paraId="53C1966B" w14:textId="77777777" w:rsidTr="00FA4B13">
        <w:tc>
          <w:tcPr>
            <w:tcW w:w="4135" w:type="dxa"/>
            <w:shd w:val="clear" w:color="auto" w:fill="D9D9D9" w:themeFill="background1" w:themeFillShade="D9"/>
          </w:tcPr>
          <w:p w14:paraId="43C0219B" w14:textId="77777777" w:rsidR="00384C4A" w:rsidRPr="001F670F" w:rsidRDefault="00384C4A" w:rsidP="0040797F">
            <w:pPr>
              <w:pStyle w:val="NoSpacing"/>
              <w:rPr>
                <w:rFonts w:ascii="Century Gothic" w:hAnsi="Century Gothic"/>
                <w:b/>
                <w:bCs/>
                <w:color w:val="000000" w:themeColor="text1"/>
              </w:rPr>
            </w:pPr>
            <w:bookmarkStart w:id="18" w:name="_Hlk49181476"/>
            <w:bookmarkStart w:id="19" w:name="_Hlk65081474"/>
            <w:bookmarkEnd w:id="15"/>
            <w:r w:rsidRPr="001F670F">
              <w:rPr>
                <w:rFonts w:ascii="Century Gothic" w:hAnsi="Century Gothic"/>
                <w:b/>
                <w:bCs/>
                <w:color w:val="000000" w:themeColor="text1"/>
              </w:rPr>
              <w:t>Schemes</w:t>
            </w:r>
          </w:p>
        </w:tc>
        <w:tc>
          <w:tcPr>
            <w:tcW w:w="7020" w:type="dxa"/>
            <w:shd w:val="clear" w:color="auto" w:fill="D9D9D9" w:themeFill="background1" w:themeFillShade="D9"/>
          </w:tcPr>
          <w:p w14:paraId="3CD60037" w14:textId="7C7D5D31" w:rsidR="00384C4A" w:rsidRPr="001F670F" w:rsidRDefault="00E556CC" w:rsidP="0040797F">
            <w:pPr>
              <w:pStyle w:val="NoSpacing"/>
              <w:rPr>
                <w:rFonts w:ascii="Century Gothic" w:hAnsi="Century Gothic"/>
                <w:b/>
                <w:bCs/>
                <w:color w:val="000000" w:themeColor="text1"/>
              </w:rPr>
            </w:pPr>
            <w:r w:rsidRPr="001F670F">
              <w:rPr>
                <w:rFonts w:ascii="Century Gothic" w:hAnsi="Century Gothic"/>
                <w:b/>
                <w:bCs/>
                <w:color w:val="000000" w:themeColor="text1"/>
              </w:rPr>
              <w:t>Details and Eligibility</w:t>
            </w:r>
          </w:p>
        </w:tc>
        <w:tc>
          <w:tcPr>
            <w:tcW w:w="4433" w:type="dxa"/>
            <w:shd w:val="clear" w:color="auto" w:fill="D9D9D9" w:themeFill="background1" w:themeFillShade="D9"/>
          </w:tcPr>
          <w:p w14:paraId="78D30DB3" w14:textId="77777777" w:rsidR="00384C4A" w:rsidRPr="001F670F" w:rsidRDefault="00384C4A" w:rsidP="0040797F">
            <w:pPr>
              <w:pStyle w:val="NoSpacing"/>
              <w:rPr>
                <w:rFonts w:ascii="Century Gothic" w:hAnsi="Century Gothic"/>
                <w:b/>
                <w:bCs/>
                <w:color w:val="000000" w:themeColor="text1"/>
              </w:rPr>
            </w:pPr>
            <w:r w:rsidRPr="001F670F">
              <w:rPr>
                <w:rFonts w:ascii="Century Gothic" w:hAnsi="Century Gothic"/>
                <w:b/>
                <w:bCs/>
                <w:color w:val="000000" w:themeColor="text1"/>
              </w:rPr>
              <w:t>Website / Contact Point</w:t>
            </w:r>
          </w:p>
        </w:tc>
      </w:tr>
      <w:bookmarkEnd w:id="18"/>
      <w:tr w:rsidR="001F670F" w:rsidRPr="001F670F" w14:paraId="2F4DADF6" w14:textId="77777777" w:rsidTr="00FA4B13">
        <w:tc>
          <w:tcPr>
            <w:tcW w:w="4135" w:type="dxa"/>
          </w:tcPr>
          <w:p w14:paraId="39404C28" w14:textId="3733DE6E" w:rsidR="0039145F" w:rsidRPr="001F670F" w:rsidRDefault="0039145F" w:rsidP="0040797F">
            <w:pPr>
              <w:pStyle w:val="NoSpacing"/>
              <w:rPr>
                <w:rFonts w:ascii="Century Gothic" w:hAnsi="Century Gothic"/>
                <w:b/>
                <w:color w:val="000000" w:themeColor="text1"/>
              </w:rPr>
            </w:pPr>
            <w:r w:rsidRPr="001F670F">
              <w:rPr>
                <w:rFonts w:ascii="Century Gothic" w:hAnsi="Century Gothic"/>
                <w:b/>
                <w:color w:val="000000" w:themeColor="text1"/>
              </w:rPr>
              <w:t>COVID-19: Advisories and Resources for Social Service Agencies (SSAs)</w:t>
            </w:r>
          </w:p>
        </w:tc>
        <w:tc>
          <w:tcPr>
            <w:tcW w:w="7020" w:type="dxa"/>
          </w:tcPr>
          <w:p w14:paraId="72B67365" w14:textId="7456D22E" w:rsidR="0039145F" w:rsidRPr="001F670F" w:rsidRDefault="00AA3A81" w:rsidP="0040797F">
            <w:pPr>
              <w:pStyle w:val="NoSpacing"/>
              <w:rPr>
                <w:rFonts w:ascii="Century Gothic" w:hAnsi="Century Gothic"/>
                <w:color w:val="000000" w:themeColor="text1"/>
              </w:rPr>
            </w:pPr>
            <w:r w:rsidRPr="001F670F">
              <w:rPr>
                <w:rFonts w:ascii="Century Gothic" w:hAnsi="Century Gothic"/>
                <w:color w:val="000000" w:themeColor="text1"/>
              </w:rPr>
              <w:t xml:space="preserve">For </w:t>
            </w:r>
            <w:r w:rsidR="0039145F" w:rsidRPr="001F670F">
              <w:rPr>
                <w:rFonts w:ascii="Century Gothic" w:hAnsi="Century Gothic"/>
                <w:color w:val="000000" w:themeColor="text1"/>
              </w:rPr>
              <w:t>Social Service Agencies</w:t>
            </w:r>
            <w:r w:rsidR="00EE6EBD" w:rsidRPr="001F670F">
              <w:rPr>
                <w:rFonts w:ascii="Century Gothic" w:hAnsi="Century Gothic"/>
                <w:color w:val="000000" w:themeColor="text1"/>
              </w:rPr>
              <w:t>.</w:t>
            </w:r>
          </w:p>
        </w:tc>
        <w:tc>
          <w:tcPr>
            <w:tcW w:w="4433" w:type="dxa"/>
          </w:tcPr>
          <w:p w14:paraId="147DA0B0" w14:textId="07D41C76" w:rsidR="0039145F" w:rsidRPr="001F670F" w:rsidRDefault="0039145F" w:rsidP="0040797F">
            <w:pPr>
              <w:pStyle w:val="NoSpacing"/>
              <w:rPr>
                <w:rFonts w:ascii="Century Gothic" w:hAnsi="Century Gothic"/>
                <w:color w:val="000000" w:themeColor="text1"/>
              </w:rPr>
            </w:pPr>
            <w:r w:rsidRPr="001F670F">
              <w:rPr>
                <w:rFonts w:ascii="Century Gothic" w:hAnsi="Century Gothic"/>
                <w:color w:val="000000" w:themeColor="text1"/>
              </w:rPr>
              <w:t xml:space="preserve">W: </w:t>
            </w:r>
            <w:hyperlink r:id="rId89" w:history="1">
              <w:r w:rsidRPr="001F670F">
                <w:rPr>
                  <w:rStyle w:val="Hyperlink"/>
                  <w:rFonts w:ascii="Century Gothic" w:hAnsi="Century Gothic"/>
                  <w:color w:val="000000" w:themeColor="text1"/>
                </w:rPr>
                <w:t>https://www.ncss.gov.sg/COVID-19</w:t>
              </w:r>
            </w:hyperlink>
          </w:p>
          <w:p w14:paraId="369E9510" w14:textId="77777777" w:rsidR="00A3622F" w:rsidRPr="001F670F" w:rsidRDefault="00A3622F" w:rsidP="0040797F">
            <w:pPr>
              <w:pStyle w:val="NoSpacing"/>
              <w:rPr>
                <w:rFonts w:ascii="Century Gothic" w:hAnsi="Century Gothic"/>
                <w:color w:val="000000" w:themeColor="text1"/>
              </w:rPr>
            </w:pPr>
          </w:p>
          <w:p w14:paraId="7AE8FAEB" w14:textId="29A4E980" w:rsidR="0039145F" w:rsidRPr="001F670F" w:rsidRDefault="0039145F" w:rsidP="0040797F">
            <w:pPr>
              <w:pStyle w:val="NoSpacing"/>
              <w:rPr>
                <w:rFonts w:ascii="Century Gothic" w:hAnsi="Century Gothic"/>
                <w:color w:val="000000" w:themeColor="text1"/>
              </w:rPr>
            </w:pPr>
            <w:r w:rsidRPr="001F670F">
              <w:rPr>
                <w:rFonts w:ascii="Century Gothic" w:hAnsi="Century Gothic"/>
                <w:color w:val="000000" w:themeColor="text1"/>
              </w:rPr>
              <w:t xml:space="preserve">E: </w:t>
            </w:r>
            <w:hyperlink r:id="rId90" w:history="1">
              <w:r w:rsidRPr="001F670F">
                <w:rPr>
                  <w:rStyle w:val="Hyperlink"/>
                  <w:rFonts w:ascii="Century Gothic" w:hAnsi="Century Gothic"/>
                  <w:color w:val="000000" w:themeColor="text1"/>
                </w:rPr>
                <w:t>NCSS_Membership@ncss.gov.sg</w:t>
              </w:r>
            </w:hyperlink>
          </w:p>
          <w:p w14:paraId="5C75D3DD" w14:textId="4766CCEF" w:rsidR="0039145F" w:rsidRPr="001F670F" w:rsidRDefault="0039145F" w:rsidP="0040797F">
            <w:pPr>
              <w:pStyle w:val="NoSpacing"/>
              <w:rPr>
                <w:rFonts w:ascii="Century Gothic" w:hAnsi="Century Gothic"/>
                <w:color w:val="000000" w:themeColor="text1"/>
              </w:rPr>
            </w:pPr>
          </w:p>
        </w:tc>
      </w:tr>
      <w:tr w:rsidR="001F670F" w:rsidRPr="001F670F" w14:paraId="1E952692" w14:textId="77777777" w:rsidTr="00FA4B13">
        <w:tc>
          <w:tcPr>
            <w:tcW w:w="4135" w:type="dxa"/>
            <w:shd w:val="clear" w:color="auto" w:fill="auto"/>
          </w:tcPr>
          <w:p w14:paraId="73A761E2" w14:textId="77777777" w:rsidR="00AA3A81" w:rsidRPr="001F670F" w:rsidRDefault="00AA3A81" w:rsidP="00AA3A81">
            <w:pPr>
              <w:pStyle w:val="NoSpacing"/>
              <w:rPr>
                <w:rFonts w:ascii="Century Gothic" w:hAnsi="Century Gothic"/>
                <w:b/>
                <w:bCs/>
                <w:color w:val="000000" w:themeColor="text1"/>
              </w:rPr>
            </w:pPr>
            <w:r w:rsidRPr="001F670F">
              <w:rPr>
                <w:rFonts w:ascii="Century Gothic" w:hAnsi="Century Gothic"/>
                <w:b/>
                <w:bCs/>
                <w:color w:val="000000" w:themeColor="text1"/>
              </w:rPr>
              <w:t>Tech-and-GO!</w:t>
            </w:r>
          </w:p>
          <w:p w14:paraId="19E9E06C" w14:textId="77777777" w:rsidR="00AA3A81" w:rsidRPr="001F670F" w:rsidRDefault="00AA3A81" w:rsidP="0040797F">
            <w:pPr>
              <w:pStyle w:val="NoSpacing"/>
              <w:rPr>
                <w:rFonts w:ascii="Century Gothic" w:hAnsi="Century Gothic"/>
                <w:b/>
                <w:color w:val="000000" w:themeColor="text1"/>
              </w:rPr>
            </w:pPr>
          </w:p>
          <w:p w14:paraId="7F976CB4" w14:textId="5ECED906" w:rsidR="00AA3A81" w:rsidRPr="001F670F" w:rsidRDefault="00A03A82" w:rsidP="00FA2F80">
            <w:pPr>
              <w:pStyle w:val="NoSpacing"/>
              <w:rPr>
                <w:rFonts w:ascii="Century Gothic" w:hAnsi="Century Gothic"/>
                <w:i/>
                <w:iCs/>
                <w:color w:val="000000" w:themeColor="text1"/>
              </w:rPr>
            </w:pPr>
            <w:r w:rsidRPr="001F670F">
              <w:rPr>
                <w:rFonts w:ascii="Century Gothic" w:hAnsi="Century Gothic"/>
                <w:i/>
                <w:iCs/>
                <w:color w:val="000000" w:themeColor="text1"/>
              </w:rPr>
              <w:t>S</w:t>
            </w:r>
            <w:r w:rsidR="00AA3A81" w:rsidRPr="001F670F">
              <w:rPr>
                <w:rFonts w:ascii="Century Gothic" w:hAnsi="Century Gothic"/>
                <w:i/>
                <w:iCs/>
                <w:color w:val="000000" w:themeColor="text1"/>
              </w:rPr>
              <w:t>upport SSAs in adopting technology to improve work processes, enhance service delivery and leverage data for better planning and management. SSAs can also choose project consultancy modules to help with change management in digital adoption.</w:t>
            </w:r>
          </w:p>
        </w:tc>
        <w:tc>
          <w:tcPr>
            <w:tcW w:w="7020" w:type="dxa"/>
            <w:shd w:val="clear" w:color="auto" w:fill="auto"/>
          </w:tcPr>
          <w:p w14:paraId="0D9593FA" w14:textId="3CA8B94F" w:rsidR="00AA3A81" w:rsidRPr="001F670F" w:rsidRDefault="00AA3A81" w:rsidP="00FA2F80">
            <w:pPr>
              <w:pStyle w:val="NoSpacing"/>
              <w:rPr>
                <w:rFonts w:ascii="Century Gothic" w:hAnsi="Century Gothic"/>
                <w:color w:val="000000" w:themeColor="text1"/>
              </w:rPr>
            </w:pPr>
            <w:r w:rsidRPr="001F670F">
              <w:rPr>
                <w:rFonts w:ascii="Century Gothic" w:hAnsi="Century Gothic"/>
                <w:color w:val="000000" w:themeColor="text1"/>
              </w:rPr>
              <w:t>For Social Service Agencies.</w:t>
            </w:r>
          </w:p>
          <w:p w14:paraId="73E637BC" w14:textId="77777777" w:rsidR="00AA3A81" w:rsidRPr="001F670F" w:rsidRDefault="00AA3A81" w:rsidP="00FA2F80">
            <w:pPr>
              <w:pStyle w:val="NoSpacing"/>
              <w:rPr>
                <w:rFonts w:ascii="Century Gothic" w:hAnsi="Century Gothic"/>
                <w:color w:val="000000" w:themeColor="text1"/>
              </w:rPr>
            </w:pPr>
          </w:p>
          <w:p w14:paraId="43EB559B" w14:textId="77777777" w:rsidR="00EA390D" w:rsidRPr="001F670F" w:rsidRDefault="00EA390D" w:rsidP="00FA2F80">
            <w:pPr>
              <w:pStyle w:val="NoSpacing"/>
              <w:rPr>
                <w:rFonts w:ascii="Century Gothic" w:hAnsi="Century Gothic"/>
                <w:color w:val="000000" w:themeColor="text1"/>
              </w:rPr>
            </w:pPr>
            <w:r w:rsidRPr="001F670F">
              <w:rPr>
                <w:rFonts w:ascii="Century Gothic" w:hAnsi="Century Gothic"/>
                <w:color w:val="000000" w:themeColor="text1"/>
              </w:rPr>
              <w:t>Overview:</w:t>
            </w:r>
          </w:p>
          <w:p w14:paraId="4D05A114" w14:textId="75BBE273" w:rsidR="00AA3A81" w:rsidRPr="001F670F" w:rsidRDefault="008204FF" w:rsidP="00FA2F80">
            <w:pPr>
              <w:pStyle w:val="NoSpacing"/>
              <w:numPr>
                <w:ilvl w:val="0"/>
                <w:numId w:val="33"/>
              </w:numPr>
              <w:ind w:left="361"/>
              <w:rPr>
                <w:rFonts w:ascii="Century Gothic" w:hAnsi="Century Gothic"/>
                <w:color w:val="000000" w:themeColor="text1"/>
              </w:rPr>
            </w:pPr>
            <w:hyperlink r:id="rId91" w:tgtFrame="_blank" w:history="1">
              <w:r w:rsidR="00AA3A81" w:rsidRPr="001F670F">
                <w:rPr>
                  <w:rFonts w:ascii="Century Gothic" w:hAnsi="Century Gothic"/>
                  <w:color w:val="000000" w:themeColor="text1"/>
                  <w:u w:val="single"/>
                </w:rPr>
                <w:t>Start Digital</w:t>
              </w:r>
            </w:hyperlink>
            <w:r w:rsidR="00AA3A81" w:rsidRPr="001F670F">
              <w:rPr>
                <w:rFonts w:ascii="Century Gothic" w:hAnsi="Century Gothic"/>
                <w:color w:val="000000" w:themeColor="text1"/>
              </w:rPr>
              <w:t>: up to 80% capped at $30,000 for  </w:t>
            </w:r>
            <w:hyperlink r:id="rId92" w:tgtFrame="_blank" w:history="1">
              <w:r w:rsidR="00AA3A81" w:rsidRPr="001F670F">
                <w:rPr>
                  <w:rFonts w:ascii="Century Gothic" w:hAnsi="Century Gothic"/>
                  <w:color w:val="000000" w:themeColor="text1"/>
                </w:rPr>
                <w:t>pre-scoped IT solutions</w:t>
              </w:r>
            </w:hyperlink>
            <w:r w:rsidR="00AA3A81" w:rsidRPr="001F670F">
              <w:rPr>
                <w:rFonts w:ascii="Century Gothic" w:hAnsi="Century Gothic"/>
                <w:color w:val="000000" w:themeColor="text1"/>
              </w:rPr>
              <w:t>2.</w:t>
            </w:r>
          </w:p>
          <w:p w14:paraId="6C014BD6" w14:textId="77777777" w:rsidR="00AA3A81" w:rsidRPr="001F670F" w:rsidRDefault="008204FF" w:rsidP="00FA2F80">
            <w:pPr>
              <w:pStyle w:val="NoSpacing"/>
              <w:numPr>
                <w:ilvl w:val="0"/>
                <w:numId w:val="33"/>
              </w:numPr>
              <w:ind w:left="361"/>
              <w:rPr>
                <w:rFonts w:ascii="Century Gothic" w:hAnsi="Century Gothic"/>
                <w:color w:val="000000" w:themeColor="text1"/>
              </w:rPr>
            </w:pPr>
            <w:hyperlink r:id="rId93" w:tgtFrame="_blank" w:history="1">
              <w:r w:rsidR="00AA3A81" w:rsidRPr="001F670F">
                <w:rPr>
                  <w:rFonts w:ascii="Century Gothic" w:hAnsi="Century Gothic"/>
                  <w:color w:val="000000" w:themeColor="text1"/>
                  <w:u w:val="single"/>
                </w:rPr>
                <w:t>Go Digital</w:t>
              </w:r>
            </w:hyperlink>
            <w:r w:rsidR="00AA3A81" w:rsidRPr="001F670F">
              <w:rPr>
                <w:rFonts w:ascii="Century Gothic" w:hAnsi="Century Gothic"/>
                <w:color w:val="000000" w:themeColor="text1"/>
              </w:rPr>
              <w:t>: up to 80% capped at $300,000 for large scale/specialised solutions.</w:t>
            </w:r>
          </w:p>
          <w:p w14:paraId="08C74D34" w14:textId="5C4EC5E0" w:rsidR="00AA3A81" w:rsidRPr="001F670F" w:rsidRDefault="00AA3A81" w:rsidP="00FA2F80">
            <w:pPr>
              <w:pStyle w:val="NoSpacing"/>
              <w:numPr>
                <w:ilvl w:val="0"/>
                <w:numId w:val="33"/>
              </w:numPr>
              <w:ind w:left="361"/>
              <w:rPr>
                <w:rFonts w:ascii="Century Gothic" w:hAnsi="Century Gothic"/>
                <w:color w:val="000000" w:themeColor="text1"/>
              </w:rPr>
            </w:pPr>
            <w:r w:rsidRPr="001F670F">
              <w:rPr>
                <w:rFonts w:ascii="Century Gothic" w:hAnsi="Century Gothic"/>
                <w:color w:val="000000" w:themeColor="text1"/>
                <w:u w:val="single"/>
              </w:rPr>
              <w:t>Fully funded Technical Advisory and </w:t>
            </w:r>
            <w:hyperlink r:id="rId94" w:tgtFrame="_blank" w:history="1">
              <w:r w:rsidRPr="001F670F">
                <w:rPr>
                  <w:rFonts w:ascii="Century Gothic" w:hAnsi="Century Gothic"/>
                  <w:color w:val="000000" w:themeColor="text1"/>
                  <w:u w:val="single"/>
                </w:rPr>
                <w:t>Project Consultancy</w:t>
              </w:r>
            </w:hyperlink>
            <w:r w:rsidR="00FA2F80" w:rsidRPr="001F670F">
              <w:rPr>
                <w:rFonts w:ascii="Century Gothic" w:hAnsi="Century Gothic"/>
                <w:color w:val="000000" w:themeColor="text1"/>
              </w:rPr>
              <w:t>:</w:t>
            </w:r>
            <w:r w:rsidRPr="001F670F">
              <w:rPr>
                <w:rFonts w:ascii="Century Gothic" w:hAnsi="Century Gothic"/>
                <w:color w:val="000000" w:themeColor="text1"/>
              </w:rPr>
              <w:t> capped at $40,000 for Digital Implementation Consultancy and Digital Strategy Planning</w:t>
            </w:r>
          </w:p>
          <w:p w14:paraId="60E96C20" w14:textId="550A19E2" w:rsidR="00AA3A81" w:rsidRPr="001F670F" w:rsidRDefault="008204FF" w:rsidP="00FA2F80">
            <w:pPr>
              <w:pStyle w:val="NoSpacing"/>
              <w:numPr>
                <w:ilvl w:val="0"/>
                <w:numId w:val="33"/>
              </w:numPr>
              <w:ind w:left="361"/>
              <w:rPr>
                <w:rFonts w:ascii="Century Gothic" w:hAnsi="Century Gothic"/>
                <w:color w:val="000000" w:themeColor="text1"/>
              </w:rPr>
            </w:pPr>
            <w:hyperlink r:id="rId95" w:tgtFrame="_blank" w:history="1">
              <w:r w:rsidR="00AA3A81" w:rsidRPr="001F670F">
                <w:rPr>
                  <w:rFonts w:ascii="Century Gothic" w:hAnsi="Century Gothic"/>
                  <w:color w:val="000000" w:themeColor="text1"/>
                  <w:u w:val="single"/>
                </w:rPr>
                <w:t>Start Data Protection (DP)</w:t>
              </w:r>
            </w:hyperlink>
            <w:r w:rsidR="00AA3A81" w:rsidRPr="001F670F">
              <w:rPr>
                <w:rFonts w:ascii="Century Gothic" w:hAnsi="Century Gothic"/>
                <w:color w:val="000000" w:themeColor="text1"/>
              </w:rPr>
              <w:t>: fully funded and capped at $6,000</w:t>
            </w:r>
          </w:p>
          <w:p w14:paraId="7F8FE870" w14:textId="77777777" w:rsidR="00FA2F80" w:rsidRPr="001F670F" w:rsidRDefault="00FA2F80" w:rsidP="00FA2F80">
            <w:pPr>
              <w:pStyle w:val="NoSpacing"/>
              <w:ind w:left="1"/>
              <w:rPr>
                <w:rFonts w:ascii="Century Gothic" w:hAnsi="Century Gothic"/>
                <w:color w:val="000000" w:themeColor="text1"/>
              </w:rPr>
            </w:pPr>
          </w:p>
          <w:p w14:paraId="57DE8AE8" w14:textId="4CC6AD12" w:rsidR="00AA3A81" w:rsidRPr="001F670F" w:rsidRDefault="00463781" w:rsidP="00A03A82">
            <w:pPr>
              <w:pStyle w:val="NoSpacing"/>
              <w:rPr>
                <w:color w:val="000000" w:themeColor="text1"/>
                <w:lang w:val="en-SG"/>
              </w:rPr>
            </w:pPr>
            <w:r w:rsidRPr="001F670F">
              <w:rPr>
                <w:color w:val="000000" w:themeColor="text1"/>
                <w:lang w:val="en-SG"/>
              </w:rPr>
              <w:t xml:space="preserve">Non-SSAs (excluding religious charities) may start applying for Tech-and GO! from August 2021. </w:t>
            </w:r>
          </w:p>
          <w:p w14:paraId="6F322F26" w14:textId="1C6488BD" w:rsidR="00463781" w:rsidRPr="001F670F" w:rsidRDefault="00463781" w:rsidP="00A03A82">
            <w:pPr>
              <w:pStyle w:val="NoSpacing"/>
              <w:rPr>
                <w:rFonts w:ascii="Century Gothic" w:hAnsi="Century Gothic"/>
                <w:color w:val="000000" w:themeColor="text1"/>
                <w:lang w:val="en-SG"/>
              </w:rPr>
            </w:pPr>
          </w:p>
        </w:tc>
        <w:tc>
          <w:tcPr>
            <w:tcW w:w="4433" w:type="dxa"/>
            <w:shd w:val="clear" w:color="auto" w:fill="auto"/>
          </w:tcPr>
          <w:p w14:paraId="7347A516" w14:textId="092E9520" w:rsidR="00AA3A81" w:rsidRPr="001F670F" w:rsidRDefault="00AA3A81" w:rsidP="0040797F">
            <w:pPr>
              <w:pStyle w:val="NoSpacing"/>
              <w:rPr>
                <w:rFonts w:ascii="Century Gothic" w:hAnsi="Century Gothic"/>
                <w:color w:val="000000" w:themeColor="text1"/>
              </w:rPr>
            </w:pPr>
            <w:r w:rsidRPr="001F670F">
              <w:rPr>
                <w:rFonts w:ascii="Century Gothic" w:hAnsi="Century Gothic"/>
                <w:color w:val="000000" w:themeColor="text1"/>
              </w:rPr>
              <w:t xml:space="preserve">W: </w:t>
            </w:r>
            <w:hyperlink r:id="rId96" w:history="1">
              <w:r w:rsidRPr="001F670F">
                <w:rPr>
                  <w:rStyle w:val="Hyperlink"/>
                  <w:rFonts w:ascii="Century Gothic" w:hAnsi="Century Gothic"/>
                  <w:color w:val="000000" w:themeColor="text1"/>
                </w:rPr>
                <w:t>https://www.ncss.gov.sg/Our-Initiatives/Tech-and-Go</w:t>
              </w:r>
            </w:hyperlink>
            <w:r w:rsidRPr="001F670F">
              <w:rPr>
                <w:rFonts w:ascii="Century Gothic" w:hAnsi="Century Gothic"/>
                <w:color w:val="000000" w:themeColor="text1"/>
              </w:rPr>
              <w:t xml:space="preserve"> </w:t>
            </w:r>
          </w:p>
        </w:tc>
      </w:tr>
      <w:bookmarkEnd w:id="19"/>
      <w:tr w:rsidR="001F670F" w:rsidRPr="001F670F" w14:paraId="2C993BFE" w14:textId="77777777" w:rsidTr="00FA4B13">
        <w:tc>
          <w:tcPr>
            <w:tcW w:w="4135" w:type="dxa"/>
            <w:shd w:val="clear" w:color="auto" w:fill="auto"/>
          </w:tcPr>
          <w:p w14:paraId="367CCD3B" w14:textId="77777777" w:rsidR="00AA3A81" w:rsidRPr="001F670F" w:rsidRDefault="00AA3A81" w:rsidP="00AA3A81">
            <w:pPr>
              <w:pStyle w:val="NoSpacing"/>
              <w:rPr>
                <w:rFonts w:ascii="Century Gothic" w:hAnsi="Century Gothic"/>
                <w:b/>
                <w:bCs/>
                <w:color w:val="000000" w:themeColor="text1"/>
              </w:rPr>
            </w:pPr>
            <w:r w:rsidRPr="001F670F">
              <w:rPr>
                <w:rFonts w:ascii="Century Gothic" w:hAnsi="Century Gothic"/>
                <w:b/>
                <w:bCs/>
                <w:color w:val="000000" w:themeColor="text1"/>
              </w:rPr>
              <w:t>The Courage Fund COVID-19 Relief Schemes</w:t>
            </w:r>
          </w:p>
          <w:p w14:paraId="33F9CCEB" w14:textId="77777777" w:rsidR="00AA3A81" w:rsidRPr="001F670F" w:rsidRDefault="00AA3A81" w:rsidP="00AA3A81">
            <w:pPr>
              <w:pStyle w:val="NoSpacing"/>
              <w:rPr>
                <w:rFonts w:ascii="Century Gothic" w:hAnsi="Century Gothic"/>
                <w:b/>
                <w:bCs/>
                <w:color w:val="000000" w:themeColor="text1"/>
                <w:lang w:val="en-SG"/>
              </w:rPr>
            </w:pPr>
          </w:p>
          <w:p w14:paraId="6CDA1943" w14:textId="08A19E6F" w:rsidR="00AA3A81" w:rsidRPr="001F670F" w:rsidRDefault="0056693E" w:rsidP="00A03A82">
            <w:pPr>
              <w:pStyle w:val="NoSpacing"/>
              <w:rPr>
                <w:rFonts w:ascii="Century Gothic" w:hAnsi="Century Gothic"/>
                <w:b/>
                <w:bCs/>
                <w:color w:val="000000" w:themeColor="text1"/>
              </w:rPr>
            </w:pPr>
            <w:r w:rsidRPr="001F670F">
              <w:rPr>
                <w:rFonts w:ascii="Century Gothic" w:hAnsi="Century Gothic"/>
                <w:i/>
                <w:iCs/>
                <w:color w:val="000000" w:themeColor="text1"/>
              </w:rPr>
              <w:t>Provide relief and support to those affected by the current COVID-19 situation.</w:t>
            </w:r>
          </w:p>
        </w:tc>
        <w:tc>
          <w:tcPr>
            <w:tcW w:w="7020" w:type="dxa"/>
            <w:shd w:val="clear" w:color="auto" w:fill="auto"/>
          </w:tcPr>
          <w:p w14:paraId="1A8080D0" w14:textId="77245930" w:rsidR="00AA3A81" w:rsidRPr="001F670F" w:rsidRDefault="00A03A82" w:rsidP="00A03A82">
            <w:pPr>
              <w:pStyle w:val="NoSpacing"/>
              <w:rPr>
                <w:color w:val="000000" w:themeColor="text1"/>
              </w:rPr>
            </w:pPr>
            <w:r w:rsidRPr="001F670F">
              <w:rPr>
                <w:rFonts w:ascii="Century Gothic" w:hAnsi="Century Gothic"/>
                <w:color w:val="000000" w:themeColor="text1"/>
              </w:rPr>
              <w:t xml:space="preserve">For </w:t>
            </w:r>
            <w:r w:rsidR="00AA3A81" w:rsidRPr="001F670F">
              <w:rPr>
                <w:rFonts w:ascii="Century Gothic" w:hAnsi="Century Gothic"/>
                <w:color w:val="000000" w:themeColor="text1"/>
              </w:rPr>
              <w:t>Individuals</w:t>
            </w:r>
            <w:r w:rsidR="0056693E" w:rsidRPr="001F670F">
              <w:rPr>
                <w:rFonts w:ascii="Century Gothic" w:hAnsi="Century Gothic"/>
                <w:color w:val="000000" w:themeColor="text1"/>
              </w:rPr>
              <w:t>, Healthcare Workers, Frontline Workers, Community Volunteers and Lower-Income Household</w:t>
            </w:r>
            <w:r w:rsidR="00AA3A81" w:rsidRPr="001F670F">
              <w:rPr>
                <w:rFonts w:ascii="Century Gothic" w:hAnsi="Century Gothic"/>
                <w:color w:val="000000" w:themeColor="text1"/>
              </w:rPr>
              <w:t> who have contracted COVID-19</w:t>
            </w:r>
            <w:r w:rsidR="0056693E" w:rsidRPr="001F670F">
              <w:rPr>
                <w:rFonts w:ascii="Century Gothic" w:hAnsi="Century Gothic"/>
                <w:color w:val="000000" w:themeColor="text1"/>
              </w:rPr>
              <w:t xml:space="preserve"> or affected by COVID-19.</w:t>
            </w:r>
            <w:r w:rsidR="0056693E" w:rsidRPr="001F670F">
              <w:rPr>
                <w:color w:val="000000" w:themeColor="text1"/>
              </w:rPr>
              <w:t xml:space="preserve"> </w:t>
            </w:r>
          </w:p>
        </w:tc>
        <w:tc>
          <w:tcPr>
            <w:tcW w:w="4433" w:type="dxa"/>
            <w:shd w:val="clear" w:color="auto" w:fill="auto"/>
          </w:tcPr>
          <w:p w14:paraId="4EDA6D20" w14:textId="0E631669" w:rsidR="00AA3A81" w:rsidRPr="001F670F" w:rsidRDefault="0056693E" w:rsidP="00AA3A81">
            <w:pPr>
              <w:pStyle w:val="NoSpacing"/>
              <w:rPr>
                <w:rFonts w:ascii="Century Gothic" w:hAnsi="Century Gothic"/>
                <w:color w:val="000000" w:themeColor="text1"/>
              </w:rPr>
            </w:pPr>
            <w:r w:rsidRPr="001F670F">
              <w:rPr>
                <w:rFonts w:ascii="Century Gothic" w:hAnsi="Century Gothic"/>
                <w:color w:val="000000" w:themeColor="text1"/>
              </w:rPr>
              <w:t xml:space="preserve">W: </w:t>
            </w:r>
            <w:hyperlink r:id="rId97" w:history="1">
              <w:r w:rsidRPr="001F670F">
                <w:rPr>
                  <w:rStyle w:val="Hyperlink"/>
                  <w:rFonts w:ascii="Century Gothic" w:hAnsi="Century Gothic"/>
                  <w:color w:val="000000" w:themeColor="text1"/>
                </w:rPr>
                <w:t>https://www.ncss.gov.sg/Our-Initiatives/The-Courage-Fund</w:t>
              </w:r>
            </w:hyperlink>
            <w:r w:rsidRPr="001F670F">
              <w:rPr>
                <w:rFonts w:ascii="Century Gothic" w:hAnsi="Century Gothic"/>
                <w:color w:val="000000" w:themeColor="text1"/>
              </w:rPr>
              <w:t xml:space="preserve"> </w:t>
            </w:r>
          </w:p>
        </w:tc>
      </w:tr>
    </w:tbl>
    <w:p w14:paraId="591B9D86" w14:textId="77777777" w:rsidR="00091F59" w:rsidRPr="00F5066C" w:rsidRDefault="00091F59">
      <w:pPr>
        <w:rPr>
          <w:rFonts w:ascii="Century Gothic" w:eastAsiaTheme="majorEastAsia" w:hAnsi="Century Gothic" w:cstheme="majorBidi"/>
          <w:color w:val="830F0E" w:themeColor="accent1" w:themeShade="BF"/>
          <w:sz w:val="26"/>
          <w:szCs w:val="26"/>
        </w:rPr>
      </w:pPr>
      <w:r w:rsidRPr="00F5066C">
        <w:rPr>
          <w:rFonts w:ascii="Century Gothic" w:hAnsi="Century Gothic"/>
        </w:rPr>
        <w:br w:type="page"/>
      </w:r>
    </w:p>
    <w:p w14:paraId="5EFF80F1" w14:textId="71BF75EB" w:rsidR="00384C4A" w:rsidRPr="00A03A82" w:rsidRDefault="00384C4A" w:rsidP="00285CCF">
      <w:pPr>
        <w:pStyle w:val="Heading2"/>
        <w:rPr>
          <w:rFonts w:ascii="Century Gothic" w:hAnsi="Century Gothic"/>
          <w:b/>
          <w:bCs/>
        </w:rPr>
      </w:pPr>
      <w:bookmarkStart w:id="20" w:name="_Toc65070218"/>
      <w:r w:rsidRPr="00A03A82">
        <w:rPr>
          <w:rFonts w:ascii="Century Gothic" w:hAnsi="Century Gothic"/>
          <w:b/>
          <w:bCs/>
        </w:rPr>
        <w:lastRenderedPageBreak/>
        <w:t>Health</w:t>
      </w:r>
      <w:bookmarkEnd w:id="20"/>
    </w:p>
    <w:p w14:paraId="0B027EF6" w14:textId="77777777" w:rsidR="00384C4A" w:rsidRPr="00F5066C" w:rsidRDefault="00384C4A" w:rsidP="00285CCF">
      <w:pPr>
        <w:rPr>
          <w:rFonts w:ascii="Century Gothic" w:hAnsi="Century Gothic"/>
        </w:rPr>
      </w:pPr>
      <w:r w:rsidRPr="00F5066C">
        <w:rPr>
          <w:rFonts w:ascii="Century Gothic" w:hAnsi="Century Gothic"/>
          <w:b/>
        </w:rPr>
        <w:t xml:space="preserve">Agencies: </w:t>
      </w:r>
      <w:r w:rsidRPr="00F5066C">
        <w:rPr>
          <w:rFonts w:ascii="Century Gothic" w:hAnsi="Century Gothic"/>
        </w:rPr>
        <w:t>Ministry of Health</w:t>
      </w:r>
      <w:r w:rsidR="00295708" w:rsidRPr="00F5066C">
        <w:rPr>
          <w:rFonts w:ascii="Century Gothic" w:hAnsi="Century Gothic"/>
        </w:rPr>
        <w:t xml:space="preserve"> (MOH)</w:t>
      </w:r>
      <w:r w:rsidRPr="00F5066C">
        <w:rPr>
          <w:rFonts w:ascii="Century Gothic" w:hAnsi="Century Gothic"/>
        </w:rPr>
        <w:t>, Agency of Integrated Care</w:t>
      </w:r>
      <w:r w:rsidR="00295708" w:rsidRPr="00F5066C">
        <w:rPr>
          <w:rFonts w:ascii="Century Gothic" w:hAnsi="Century Gothic"/>
        </w:rPr>
        <w:t xml:space="preserve"> (AIC)</w:t>
      </w:r>
      <w:r w:rsidR="002D1363" w:rsidRPr="00F5066C">
        <w:rPr>
          <w:rFonts w:ascii="Century Gothic" w:hAnsi="Century Gothic"/>
        </w:rPr>
        <w:t>, Health Promotion Board</w:t>
      </w:r>
      <w:r w:rsidR="00295708" w:rsidRPr="00F5066C">
        <w:rPr>
          <w:rFonts w:ascii="Century Gothic" w:hAnsi="Century Gothic"/>
        </w:rPr>
        <w:t xml:space="preserve"> (HPB)</w:t>
      </w:r>
    </w:p>
    <w:tbl>
      <w:tblPr>
        <w:tblStyle w:val="TableGrid"/>
        <w:tblW w:w="0" w:type="auto"/>
        <w:tblLook w:val="04A0" w:firstRow="1" w:lastRow="0" w:firstColumn="1" w:lastColumn="0" w:noHBand="0" w:noVBand="1"/>
      </w:tblPr>
      <w:tblGrid>
        <w:gridCol w:w="4135"/>
        <w:gridCol w:w="6982"/>
        <w:gridCol w:w="4271"/>
      </w:tblGrid>
      <w:tr w:rsidR="001F670F" w:rsidRPr="001F670F" w14:paraId="375BBB59" w14:textId="77777777" w:rsidTr="00FA4B13">
        <w:trPr>
          <w:tblHeader/>
        </w:trPr>
        <w:tc>
          <w:tcPr>
            <w:tcW w:w="4135" w:type="dxa"/>
            <w:shd w:val="clear" w:color="auto" w:fill="D9D9D9" w:themeFill="background1" w:themeFillShade="D9"/>
          </w:tcPr>
          <w:p w14:paraId="79CD5BEF" w14:textId="77777777" w:rsidR="00384C4A" w:rsidRPr="001F670F" w:rsidRDefault="00384C4A" w:rsidP="00177BC3">
            <w:pPr>
              <w:pStyle w:val="NoSpacing"/>
              <w:rPr>
                <w:rFonts w:ascii="Century Gothic" w:hAnsi="Century Gothic"/>
                <w:b/>
                <w:bCs/>
                <w:color w:val="000000" w:themeColor="text1"/>
              </w:rPr>
            </w:pPr>
            <w:r w:rsidRPr="001F670F">
              <w:rPr>
                <w:rFonts w:ascii="Century Gothic" w:hAnsi="Century Gothic"/>
                <w:b/>
                <w:bCs/>
                <w:color w:val="000000" w:themeColor="text1"/>
              </w:rPr>
              <w:t>Schemes</w:t>
            </w:r>
          </w:p>
        </w:tc>
        <w:tc>
          <w:tcPr>
            <w:tcW w:w="6982" w:type="dxa"/>
            <w:shd w:val="clear" w:color="auto" w:fill="D9D9D9" w:themeFill="background1" w:themeFillShade="D9"/>
          </w:tcPr>
          <w:p w14:paraId="564CE558" w14:textId="256CD6FA" w:rsidR="00384C4A" w:rsidRPr="001F670F" w:rsidRDefault="00E556CC" w:rsidP="00177BC3">
            <w:pPr>
              <w:pStyle w:val="NoSpacing"/>
              <w:rPr>
                <w:rFonts w:ascii="Century Gothic" w:hAnsi="Century Gothic"/>
                <w:b/>
                <w:bCs/>
                <w:color w:val="000000" w:themeColor="text1"/>
              </w:rPr>
            </w:pPr>
            <w:r w:rsidRPr="001F670F">
              <w:rPr>
                <w:rFonts w:ascii="Century Gothic" w:hAnsi="Century Gothic"/>
                <w:b/>
                <w:bCs/>
                <w:color w:val="000000" w:themeColor="text1"/>
              </w:rPr>
              <w:t>Details and Eligibility</w:t>
            </w:r>
          </w:p>
        </w:tc>
        <w:tc>
          <w:tcPr>
            <w:tcW w:w="4271" w:type="dxa"/>
            <w:shd w:val="clear" w:color="auto" w:fill="D9D9D9" w:themeFill="background1" w:themeFillShade="D9"/>
          </w:tcPr>
          <w:p w14:paraId="5F07552E" w14:textId="77777777" w:rsidR="00384C4A" w:rsidRPr="001F670F" w:rsidRDefault="00384C4A" w:rsidP="00177BC3">
            <w:pPr>
              <w:pStyle w:val="NoSpacing"/>
              <w:rPr>
                <w:rFonts w:ascii="Century Gothic" w:hAnsi="Century Gothic"/>
                <w:b/>
                <w:bCs/>
                <w:color w:val="000000" w:themeColor="text1"/>
              </w:rPr>
            </w:pPr>
            <w:r w:rsidRPr="001F670F">
              <w:rPr>
                <w:rFonts w:ascii="Century Gothic" w:hAnsi="Century Gothic"/>
                <w:b/>
                <w:bCs/>
                <w:color w:val="000000" w:themeColor="text1"/>
              </w:rPr>
              <w:t>Website / Contact Point</w:t>
            </w:r>
          </w:p>
        </w:tc>
      </w:tr>
      <w:tr w:rsidR="001F670F" w:rsidRPr="001F670F" w14:paraId="10DC2792" w14:textId="77777777" w:rsidTr="00FA4B13">
        <w:trPr>
          <w:tblHeader/>
        </w:trPr>
        <w:tc>
          <w:tcPr>
            <w:tcW w:w="4135" w:type="dxa"/>
          </w:tcPr>
          <w:p w14:paraId="1F1150F5" w14:textId="77777777" w:rsidR="00177BC3" w:rsidRPr="001F670F" w:rsidRDefault="00177BC3" w:rsidP="002050E8">
            <w:pPr>
              <w:pStyle w:val="NoSpacing"/>
              <w:rPr>
                <w:rFonts w:ascii="Century Gothic" w:hAnsi="Century Gothic"/>
                <w:b/>
                <w:bCs/>
                <w:color w:val="000000" w:themeColor="text1"/>
              </w:rPr>
            </w:pPr>
            <w:r w:rsidRPr="001F670F">
              <w:rPr>
                <w:rFonts w:ascii="Century Gothic" w:hAnsi="Century Gothic"/>
                <w:b/>
                <w:bCs/>
                <w:color w:val="000000" w:themeColor="text1"/>
              </w:rPr>
              <w:t>Community Care Training Grant</w:t>
            </w:r>
          </w:p>
          <w:p w14:paraId="765B9AEC" w14:textId="77777777" w:rsidR="00177BC3" w:rsidRPr="001F670F" w:rsidRDefault="00177BC3" w:rsidP="002050E8">
            <w:pPr>
              <w:pStyle w:val="NoSpacing"/>
              <w:rPr>
                <w:rFonts w:ascii="Century Gothic" w:hAnsi="Century Gothic"/>
                <w:color w:val="000000" w:themeColor="text1"/>
              </w:rPr>
            </w:pPr>
          </w:p>
          <w:p w14:paraId="78A6ED1A" w14:textId="77777777" w:rsidR="00177BC3" w:rsidRPr="001F670F" w:rsidRDefault="00177BC3" w:rsidP="002050E8">
            <w:pPr>
              <w:pStyle w:val="NoSpacing"/>
              <w:rPr>
                <w:rFonts w:ascii="Century Gothic" w:hAnsi="Century Gothic"/>
                <w:i/>
                <w:iCs/>
                <w:color w:val="000000" w:themeColor="text1"/>
              </w:rPr>
            </w:pPr>
            <w:r w:rsidRPr="001F670F">
              <w:rPr>
                <w:rFonts w:ascii="Century Gothic" w:hAnsi="Century Gothic"/>
                <w:i/>
                <w:iCs/>
                <w:color w:val="000000" w:themeColor="text1"/>
              </w:rPr>
              <w:t>For staff training and upgrading needs in areas relevant to their work.</w:t>
            </w:r>
          </w:p>
          <w:p w14:paraId="33533A5C" w14:textId="68E6C881" w:rsidR="00177BC3" w:rsidRPr="001F670F" w:rsidRDefault="00177BC3" w:rsidP="002050E8">
            <w:pPr>
              <w:pStyle w:val="NoSpacing"/>
              <w:rPr>
                <w:rFonts w:ascii="Century Gothic" w:hAnsi="Century Gothic"/>
                <w:color w:val="000000" w:themeColor="text1"/>
              </w:rPr>
            </w:pPr>
          </w:p>
        </w:tc>
        <w:tc>
          <w:tcPr>
            <w:tcW w:w="6982" w:type="dxa"/>
          </w:tcPr>
          <w:p w14:paraId="1AF2A12F" w14:textId="77777777" w:rsidR="00177BC3" w:rsidRPr="001F670F" w:rsidRDefault="00177BC3" w:rsidP="002050E8">
            <w:pPr>
              <w:pStyle w:val="NoSpacing"/>
              <w:rPr>
                <w:rFonts w:ascii="Century Gothic" w:hAnsi="Century Gothic"/>
                <w:color w:val="000000" w:themeColor="text1"/>
              </w:rPr>
            </w:pPr>
            <w:r w:rsidRPr="001F670F">
              <w:rPr>
                <w:rFonts w:ascii="Century Gothic" w:hAnsi="Century Gothic"/>
                <w:color w:val="000000" w:themeColor="text1"/>
              </w:rPr>
              <w:t>Organisations that have received an award letter from AIC are eligible for this training grant.</w:t>
            </w:r>
          </w:p>
        </w:tc>
        <w:tc>
          <w:tcPr>
            <w:tcW w:w="4271" w:type="dxa"/>
          </w:tcPr>
          <w:p w14:paraId="691E3FAB" w14:textId="237F4FF6" w:rsidR="00177BC3" w:rsidRPr="001F670F" w:rsidRDefault="00177BC3" w:rsidP="002050E8">
            <w:pPr>
              <w:pStyle w:val="NoSpacing"/>
              <w:rPr>
                <w:rFonts w:ascii="Century Gothic" w:hAnsi="Century Gothic"/>
                <w:color w:val="000000" w:themeColor="text1"/>
              </w:rPr>
            </w:pPr>
            <w:r w:rsidRPr="001F670F">
              <w:rPr>
                <w:rFonts w:ascii="Century Gothic" w:hAnsi="Century Gothic"/>
                <w:color w:val="000000" w:themeColor="text1"/>
              </w:rPr>
              <w:t xml:space="preserve">W: </w:t>
            </w:r>
            <w:hyperlink r:id="rId98" w:history="1">
              <w:r w:rsidRPr="001F670F">
                <w:rPr>
                  <w:rStyle w:val="Hyperlink"/>
                  <w:rFonts w:ascii="Century Gothic" w:hAnsi="Century Gothic"/>
                  <w:color w:val="000000" w:themeColor="text1"/>
                </w:rPr>
                <w:t>https://partners.aic.sg/manpower-development/cctg</w:t>
              </w:r>
            </w:hyperlink>
            <w:r w:rsidRPr="001F670F">
              <w:rPr>
                <w:rFonts w:ascii="Century Gothic" w:hAnsi="Century Gothic"/>
                <w:color w:val="000000" w:themeColor="text1"/>
              </w:rPr>
              <w:t xml:space="preserve"> </w:t>
            </w:r>
          </w:p>
          <w:p w14:paraId="542EDC9B" w14:textId="77777777" w:rsidR="00A3622F" w:rsidRPr="001F670F" w:rsidRDefault="00A3622F" w:rsidP="002050E8">
            <w:pPr>
              <w:pStyle w:val="NoSpacing"/>
              <w:rPr>
                <w:rFonts w:ascii="Century Gothic" w:hAnsi="Century Gothic"/>
                <w:color w:val="000000" w:themeColor="text1"/>
              </w:rPr>
            </w:pPr>
          </w:p>
          <w:p w14:paraId="487D7AC8" w14:textId="7CC95E2D" w:rsidR="00177BC3" w:rsidRPr="001F670F" w:rsidRDefault="00177BC3" w:rsidP="002050E8">
            <w:pPr>
              <w:pStyle w:val="NoSpacing"/>
              <w:rPr>
                <w:rFonts w:ascii="Century Gothic" w:hAnsi="Century Gothic"/>
                <w:color w:val="000000" w:themeColor="text1"/>
              </w:rPr>
            </w:pPr>
            <w:r w:rsidRPr="001F670F">
              <w:rPr>
                <w:rFonts w:ascii="Century Gothic" w:hAnsi="Century Gothic"/>
                <w:color w:val="000000" w:themeColor="text1"/>
              </w:rPr>
              <w:t xml:space="preserve">E: </w:t>
            </w:r>
            <w:hyperlink r:id="rId99" w:history="1">
              <w:r w:rsidRPr="001F670F">
                <w:rPr>
                  <w:rStyle w:val="Hyperlink"/>
                  <w:rFonts w:ascii="Century Gothic" w:hAnsi="Century Gothic"/>
                  <w:color w:val="000000" w:themeColor="text1"/>
                </w:rPr>
                <w:t>manpower@aic.sg</w:t>
              </w:r>
            </w:hyperlink>
            <w:r w:rsidRPr="001F670F">
              <w:rPr>
                <w:rFonts w:ascii="Century Gothic" w:hAnsi="Century Gothic"/>
                <w:color w:val="000000" w:themeColor="text1"/>
              </w:rPr>
              <w:t xml:space="preserve"> </w:t>
            </w:r>
          </w:p>
        </w:tc>
      </w:tr>
      <w:tr w:rsidR="001F670F" w:rsidRPr="001F670F" w14:paraId="55BE90B3" w14:textId="77777777" w:rsidTr="00FA4B13">
        <w:trPr>
          <w:tblHeader/>
        </w:trPr>
        <w:tc>
          <w:tcPr>
            <w:tcW w:w="4135" w:type="dxa"/>
          </w:tcPr>
          <w:p w14:paraId="4BE81B98" w14:textId="77777777" w:rsidR="00177BC3" w:rsidRPr="001F670F" w:rsidRDefault="00177BC3" w:rsidP="002050E8">
            <w:pPr>
              <w:pStyle w:val="NoSpacing"/>
              <w:rPr>
                <w:rFonts w:ascii="Century Gothic" w:hAnsi="Century Gothic"/>
                <w:b/>
                <w:bCs/>
                <w:color w:val="000000" w:themeColor="text1"/>
              </w:rPr>
            </w:pPr>
            <w:r w:rsidRPr="001F670F">
              <w:rPr>
                <w:rFonts w:ascii="Century Gothic" w:hAnsi="Century Gothic"/>
                <w:b/>
                <w:bCs/>
                <w:color w:val="000000" w:themeColor="text1"/>
              </w:rPr>
              <w:t>Community Silver Trust (CST)</w:t>
            </w:r>
          </w:p>
          <w:p w14:paraId="22777AA0" w14:textId="77777777" w:rsidR="00177BC3" w:rsidRPr="001F670F" w:rsidRDefault="00177BC3" w:rsidP="002050E8">
            <w:pPr>
              <w:pStyle w:val="NoSpacing"/>
              <w:rPr>
                <w:rFonts w:ascii="Century Gothic" w:hAnsi="Century Gothic"/>
                <w:color w:val="000000" w:themeColor="text1"/>
              </w:rPr>
            </w:pPr>
          </w:p>
          <w:p w14:paraId="7965C0AC" w14:textId="4F9D8004" w:rsidR="00177BC3" w:rsidRPr="001F670F" w:rsidRDefault="00177BC3" w:rsidP="002050E8">
            <w:pPr>
              <w:pStyle w:val="NoSpacing"/>
              <w:rPr>
                <w:rFonts w:ascii="Century Gothic" w:hAnsi="Century Gothic"/>
                <w:i/>
                <w:iCs/>
                <w:color w:val="000000" w:themeColor="text1"/>
              </w:rPr>
            </w:pPr>
            <w:r w:rsidRPr="001F670F">
              <w:rPr>
                <w:rFonts w:ascii="Century Gothic" w:hAnsi="Century Gothic"/>
                <w:i/>
                <w:iCs/>
                <w:color w:val="000000" w:themeColor="text1"/>
              </w:rPr>
              <w:t xml:space="preserve">Dollar for dollar matching grant to enhance SSAs in the Community Care sector. </w:t>
            </w:r>
          </w:p>
          <w:p w14:paraId="5CA80EE2" w14:textId="0DB87B7A" w:rsidR="00177BC3" w:rsidRPr="001F670F" w:rsidRDefault="00177BC3" w:rsidP="002050E8">
            <w:pPr>
              <w:pStyle w:val="NoSpacing"/>
              <w:rPr>
                <w:rFonts w:ascii="Century Gothic" w:hAnsi="Century Gothic"/>
                <w:color w:val="000000" w:themeColor="text1"/>
              </w:rPr>
            </w:pPr>
          </w:p>
        </w:tc>
        <w:tc>
          <w:tcPr>
            <w:tcW w:w="6982" w:type="dxa"/>
          </w:tcPr>
          <w:p w14:paraId="364FEE3C" w14:textId="77777777" w:rsidR="00177BC3" w:rsidRPr="001F670F" w:rsidRDefault="00177BC3" w:rsidP="002050E8">
            <w:pPr>
              <w:pStyle w:val="NoSpacing"/>
              <w:rPr>
                <w:rFonts w:ascii="Century Gothic" w:hAnsi="Century Gothic"/>
                <w:color w:val="000000" w:themeColor="text1"/>
              </w:rPr>
            </w:pPr>
            <w:r w:rsidRPr="001F670F">
              <w:rPr>
                <w:rFonts w:ascii="Century Gothic" w:hAnsi="Century Gothic"/>
                <w:color w:val="000000" w:themeColor="text1"/>
              </w:rPr>
              <w:t>Organisation must be i) an IPC and ii) receiving funding from MOH and/or MSF for the provision of Community Care Services.</w:t>
            </w:r>
          </w:p>
        </w:tc>
        <w:tc>
          <w:tcPr>
            <w:tcW w:w="4271" w:type="dxa"/>
          </w:tcPr>
          <w:p w14:paraId="3373507C" w14:textId="662B64F6" w:rsidR="00177BC3" w:rsidRPr="001F670F" w:rsidRDefault="00177BC3" w:rsidP="002050E8">
            <w:pPr>
              <w:pStyle w:val="NoSpacing"/>
              <w:rPr>
                <w:rFonts w:ascii="Century Gothic" w:hAnsi="Century Gothic"/>
                <w:color w:val="000000" w:themeColor="text1"/>
              </w:rPr>
            </w:pPr>
            <w:r w:rsidRPr="001F670F">
              <w:rPr>
                <w:rFonts w:ascii="Century Gothic" w:hAnsi="Century Gothic"/>
                <w:color w:val="000000" w:themeColor="text1"/>
              </w:rPr>
              <w:t xml:space="preserve">W: </w:t>
            </w:r>
            <w:hyperlink r:id="rId100" w:history="1">
              <w:r w:rsidRPr="001F670F">
                <w:rPr>
                  <w:rStyle w:val="Hyperlink"/>
                  <w:rFonts w:ascii="Century Gothic" w:hAnsi="Century Gothic"/>
                  <w:color w:val="000000" w:themeColor="text1"/>
                </w:rPr>
                <w:t>https://partners.aic.sg/funding-support/cst</w:t>
              </w:r>
            </w:hyperlink>
            <w:r w:rsidRPr="001F670F">
              <w:rPr>
                <w:rFonts w:ascii="Century Gothic" w:hAnsi="Century Gothic"/>
                <w:color w:val="000000" w:themeColor="text1"/>
              </w:rPr>
              <w:t xml:space="preserve"> </w:t>
            </w:r>
          </w:p>
          <w:p w14:paraId="2A70200B" w14:textId="77777777" w:rsidR="00A3622F" w:rsidRPr="001F670F" w:rsidRDefault="00A3622F" w:rsidP="002050E8">
            <w:pPr>
              <w:pStyle w:val="NoSpacing"/>
              <w:rPr>
                <w:rFonts w:ascii="Century Gothic" w:hAnsi="Century Gothic"/>
                <w:color w:val="000000" w:themeColor="text1"/>
              </w:rPr>
            </w:pPr>
          </w:p>
          <w:p w14:paraId="69E372F8" w14:textId="24D214AE" w:rsidR="00177BC3" w:rsidRPr="001F670F" w:rsidRDefault="00177BC3" w:rsidP="002050E8">
            <w:pPr>
              <w:pStyle w:val="NoSpacing"/>
              <w:rPr>
                <w:rFonts w:ascii="Century Gothic" w:hAnsi="Century Gothic"/>
                <w:color w:val="000000" w:themeColor="text1"/>
              </w:rPr>
            </w:pPr>
            <w:r w:rsidRPr="001F670F">
              <w:rPr>
                <w:rFonts w:ascii="Century Gothic" w:hAnsi="Century Gothic"/>
                <w:color w:val="000000" w:themeColor="text1"/>
              </w:rPr>
              <w:t xml:space="preserve">E: </w:t>
            </w:r>
            <w:hyperlink r:id="rId101" w:history="1">
              <w:r w:rsidRPr="001F670F">
                <w:rPr>
                  <w:rStyle w:val="Hyperlink"/>
                  <w:rFonts w:ascii="Century Gothic" w:hAnsi="Century Gothic"/>
                  <w:color w:val="000000" w:themeColor="text1"/>
                </w:rPr>
                <w:t>cst@aic.sg</w:t>
              </w:r>
            </w:hyperlink>
          </w:p>
        </w:tc>
      </w:tr>
      <w:tr w:rsidR="001F670F" w:rsidRPr="001F670F" w14:paraId="4DE86171" w14:textId="77777777" w:rsidTr="00FA4B13">
        <w:trPr>
          <w:tblHeader/>
        </w:trPr>
        <w:tc>
          <w:tcPr>
            <w:tcW w:w="4135" w:type="dxa"/>
          </w:tcPr>
          <w:p w14:paraId="2342F632" w14:textId="565896E1" w:rsidR="00177BC3" w:rsidRPr="001F670F" w:rsidRDefault="008864E3" w:rsidP="00177BC3">
            <w:pPr>
              <w:pStyle w:val="NoSpacing"/>
              <w:rPr>
                <w:rFonts w:ascii="Century Gothic" w:hAnsi="Century Gothic"/>
                <w:b/>
                <w:bCs/>
                <w:color w:val="000000" w:themeColor="text1"/>
              </w:rPr>
            </w:pPr>
            <w:r w:rsidRPr="001F670F">
              <w:rPr>
                <w:rFonts w:ascii="Century Gothic" w:hAnsi="Century Gothic"/>
                <w:b/>
                <w:bCs/>
                <w:color w:val="000000" w:themeColor="text1"/>
              </w:rPr>
              <w:t>Healthcare Productivity Fund</w:t>
            </w:r>
          </w:p>
          <w:p w14:paraId="1FA11C78" w14:textId="77777777" w:rsidR="00177BC3" w:rsidRPr="001F670F" w:rsidRDefault="00177BC3" w:rsidP="00177BC3">
            <w:pPr>
              <w:pStyle w:val="NoSpacing"/>
              <w:rPr>
                <w:rFonts w:ascii="Century Gothic" w:hAnsi="Century Gothic"/>
                <w:color w:val="000000" w:themeColor="text1"/>
              </w:rPr>
            </w:pPr>
          </w:p>
          <w:p w14:paraId="1EF81091" w14:textId="7B5711F3" w:rsidR="008864E3" w:rsidRPr="001F670F" w:rsidRDefault="00177BC3" w:rsidP="00177BC3">
            <w:pPr>
              <w:pStyle w:val="NoSpacing"/>
              <w:rPr>
                <w:rFonts w:ascii="Century Gothic" w:hAnsi="Century Gothic"/>
                <w:i/>
                <w:iCs/>
                <w:color w:val="000000" w:themeColor="text1"/>
              </w:rPr>
            </w:pPr>
            <w:r w:rsidRPr="001F670F">
              <w:rPr>
                <w:rFonts w:ascii="Century Gothic" w:hAnsi="Century Gothic"/>
                <w:i/>
                <w:iCs/>
                <w:color w:val="000000" w:themeColor="text1"/>
              </w:rPr>
              <w:t>S</w:t>
            </w:r>
            <w:r w:rsidR="008864E3" w:rsidRPr="001F670F">
              <w:rPr>
                <w:rFonts w:ascii="Century Gothic" w:hAnsi="Century Gothic"/>
                <w:i/>
                <w:iCs/>
                <w:color w:val="000000" w:themeColor="text1"/>
              </w:rPr>
              <w:t>upport quality and productivity improvement efforts of services providers through technology adoption</w:t>
            </w:r>
            <w:r w:rsidR="002C5B53" w:rsidRPr="001F670F">
              <w:rPr>
                <w:rFonts w:ascii="Century Gothic" w:hAnsi="Century Gothic"/>
                <w:i/>
                <w:iCs/>
                <w:color w:val="000000" w:themeColor="text1"/>
              </w:rPr>
              <w:t xml:space="preserve"> and </w:t>
            </w:r>
            <w:r w:rsidR="008864E3" w:rsidRPr="001F670F">
              <w:rPr>
                <w:rFonts w:ascii="Century Gothic" w:hAnsi="Century Gothic"/>
                <w:i/>
                <w:iCs/>
                <w:color w:val="000000" w:themeColor="text1"/>
              </w:rPr>
              <w:t>process streamlining</w:t>
            </w:r>
            <w:r w:rsidR="002C5B53" w:rsidRPr="001F670F">
              <w:rPr>
                <w:rFonts w:ascii="Century Gothic" w:hAnsi="Century Gothic"/>
                <w:i/>
                <w:iCs/>
                <w:color w:val="000000" w:themeColor="text1"/>
              </w:rPr>
              <w:t>.</w:t>
            </w:r>
          </w:p>
          <w:p w14:paraId="0CCE6105" w14:textId="36315E36" w:rsidR="002C5B53" w:rsidRPr="001F670F" w:rsidRDefault="002C5B53" w:rsidP="00177BC3">
            <w:pPr>
              <w:pStyle w:val="NoSpacing"/>
              <w:rPr>
                <w:rFonts w:ascii="Century Gothic" w:hAnsi="Century Gothic"/>
                <w:color w:val="000000" w:themeColor="text1"/>
              </w:rPr>
            </w:pPr>
          </w:p>
        </w:tc>
        <w:tc>
          <w:tcPr>
            <w:tcW w:w="6982" w:type="dxa"/>
          </w:tcPr>
          <w:p w14:paraId="646CBC94" w14:textId="6FC29262" w:rsidR="008864E3" w:rsidRPr="001F670F" w:rsidRDefault="008864E3" w:rsidP="00177BC3">
            <w:pPr>
              <w:pStyle w:val="NoSpacing"/>
              <w:rPr>
                <w:rFonts w:ascii="Century Gothic" w:hAnsi="Century Gothic"/>
                <w:color w:val="000000" w:themeColor="text1"/>
              </w:rPr>
            </w:pPr>
            <w:r w:rsidRPr="001F670F">
              <w:rPr>
                <w:rFonts w:ascii="Century Gothic" w:hAnsi="Century Gothic"/>
                <w:color w:val="000000" w:themeColor="text1"/>
              </w:rPr>
              <w:t xml:space="preserve">For </w:t>
            </w:r>
            <w:r w:rsidR="002C5B53" w:rsidRPr="001F670F">
              <w:rPr>
                <w:rFonts w:ascii="Century Gothic" w:hAnsi="Century Gothic"/>
                <w:color w:val="000000" w:themeColor="text1"/>
              </w:rPr>
              <w:t>organisations</w:t>
            </w:r>
            <w:r w:rsidRPr="001F670F">
              <w:rPr>
                <w:rFonts w:ascii="Century Gothic" w:hAnsi="Century Gothic"/>
                <w:color w:val="000000" w:themeColor="text1"/>
              </w:rPr>
              <w:t xml:space="preserve"> providing community care services that are in line with MOH’s licensing or service requirements.</w:t>
            </w:r>
          </w:p>
        </w:tc>
        <w:tc>
          <w:tcPr>
            <w:tcW w:w="4271" w:type="dxa"/>
          </w:tcPr>
          <w:p w14:paraId="4A51FADC" w14:textId="29CD0DFB" w:rsidR="008864E3" w:rsidRPr="001F670F" w:rsidRDefault="008864E3" w:rsidP="00177BC3">
            <w:pPr>
              <w:pStyle w:val="NoSpacing"/>
              <w:rPr>
                <w:rFonts w:ascii="Century Gothic" w:hAnsi="Century Gothic"/>
                <w:color w:val="000000" w:themeColor="text1"/>
              </w:rPr>
            </w:pPr>
            <w:r w:rsidRPr="001F670F">
              <w:rPr>
                <w:rFonts w:ascii="Century Gothic" w:hAnsi="Century Gothic"/>
                <w:color w:val="000000" w:themeColor="text1"/>
              </w:rPr>
              <w:t xml:space="preserve">W: </w:t>
            </w:r>
            <w:hyperlink r:id="rId102" w:history="1">
              <w:r w:rsidR="00962245" w:rsidRPr="001F670F">
                <w:rPr>
                  <w:rStyle w:val="Hyperlink"/>
                  <w:rFonts w:ascii="Century Gothic" w:hAnsi="Century Gothic"/>
                  <w:color w:val="000000" w:themeColor="text1"/>
                </w:rPr>
                <w:t>https://partners.aic.sg/funding-support/overview/hpf</w:t>
              </w:r>
            </w:hyperlink>
            <w:r w:rsidR="00962245" w:rsidRPr="001F670F">
              <w:rPr>
                <w:rFonts w:ascii="Century Gothic" w:hAnsi="Century Gothic"/>
                <w:color w:val="000000" w:themeColor="text1"/>
              </w:rPr>
              <w:t xml:space="preserve"> </w:t>
            </w:r>
          </w:p>
          <w:p w14:paraId="0D64C3E7" w14:textId="77777777" w:rsidR="00A3622F" w:rsidRPr="001F670F" w:rsidRDefault="00A3622F" w:rsidP="00177BC3">
            <w:pPr>
              <w:pStyle w:val="NoSpacing"/>
              <w:rPr>
                <w:rFonts w:ascii="Century Gothic" w:hAnsi="Century Gothic"/>
                <w:color w:val="000000" w:themeColor="text1"/>
              </w:rPr>
            </w:pPr>
          </w:p>
          <w:p w14:paraId="24BBA652" w14:textId="2A8A0EC1" w:rsidR="008864E3" w:rsidRPr="001F670F" w:rsidRDefault="008864E3" w:rsidP="00177BC3">
            <w:pPr>
              <w:pStyle w:val="NoSpacing"/>
              <w:rPr>
                <w:rFonts w:ascii="Century Gothic" w:hAnsi="Century Gothic"/>
                <w:color w:val="000000" w:themeColor="text1"/>
              </w:rPr>
            </w:pPr>
            <w:r w:rsidRPr="001F670F">
              <w:rPr>
                <w:rFonts w:ascii="Century Gothic" w:hAnsi="Century Gothic"/>
                <w:color w:val="000000" w:themeColor="text1"/>
              </w:rPr>
              <w:t xml:space="preserve">E: </w:t>
            </w:r>
            <w:hyperlink r:id="rId103" w:history="1">
              <w:r w:rsidRPr="001F670F">
                <w:rPr>
                  <w:rStyle w:val="Hyperlink"/>
                  <w:rFonts w:ascii="Century Gothic" w:hAnsi="Century Gothic"/>
                  <w:color w:val="000000" w:themeColor="text1"/>
                </w:rPr>
                <w:t>hpf@aic.sg</w:t>
              </w:r>
            </w:hyperlink>
          </w:p>
        </w:tc>
      </w:tr>
      <w:tr w:rsidR="001F670F" w:rsidRPr="001F670F" w14:paraId="3724EF44" w14:textId="77777777" w:rsidTr="00FA4B13">
        <w:trPr>
          <w:tblHeader/>
        </w:trPr>
        <w:tc>
          <w:tcPr>
            <w:tcW w:w="4135" w:type="dxa"/>
          </w:tcPr>
          <w:p w14:paraId="6F8F4EC5" w14:textId="68BCAA51" w:rsidR="00177BC3" w:rsidRPr="001F670F" w:rsidRDefault="00177BC3" w:rsidP="00177BC3">
            <w:pPr>
              <w:pStyle w:val="NoSpacing"/>
              <w:rPr>
                <w:rFonts w:ascii="Century Gothic" w:hAnsi="Century Gothic"/>
                <w:b/>
                <w:bCs/>
                <w:color w:val="000000" w:themeColor="text1"/>
              </w:rPr>
            </w:pPr>
            <w:r w:rsidRPr="001F670F">
              <w:rPr>
                <w:rFonts w:ascii="Century Gothic" w:hAnsi="Century Gothic"/>
                <w:b/>
                <w:bCs/>
                <w:color w:val="000000" w:themeColor="text1"/>
              </w:rPr>
              <w:t>Tote Board Community Healthcare Fund</w:t>
            </w:r>
          </w:p>
          <w:p w14:paraId="28DED7C5" w14:textId="77777777" w:rsidR="00177BC3" w:rsidRPr="001F670F" w:rsidRDefault="00177BC3" w:rsidP="00177BC3">
            <w:pPr>
              <w:pStyle w:val="NoSpacing"/>
              <w:rPr>
                <w:rFonts w:ascii="Century Gothic" w:hAnsi="Century Gothic"/>
                <w:color w:val="000000" w:themeColor="text1"/>
              </w:rPr>
            </w:pPr>
          </w:p>
          <w:p w14:paraId="4E493BCF" w14:textId="77777777" w:rsidR="00177BC3" w:rsidRPr="001F670F" w:rsidRDefault="00177BC3" w:rsidP="00177BC3">
            <w:pPr>
              <w:pStyle w:val="NoSpacing"/>
              <w:rPr>
                <w:rFonts w:ascii="Century Gothic" w:hAnsi="Century Gothic"/>
                <w:i/>
                <w:iCs/>
                <w:color w:val="000000" w:themeColor="text1"/>
              </w:rPr>
            </w:pPr>
            <w:r w:rsidRPr="001F670F">
              <w:rPr>
                <w:rFonts w:ascii="Century Gothic" w:hAnsi="Century Gothic"/>
                <w:i/>
                <w:iCs/>
                <w:color w:val="000000" w:themeColor="text1"/>
              </w:rPr>
              <w:t>Equip non-profit organisations with the resources to implement and carry out their community-led preventive health and community care programmes. This fund seeks to build a healthier nation, enhance quality of life for patients and improve affordability and accessibility of healthcare services</w:t>
            </w:r>
            <w:r w:rsidR="009C7D51" w:rsidRPr="001F670F">
              <w:rPr>
                <w:rFonts w:ascii="Century Gothic" w:hAnsi="Century Gothic"/>
                <w:i/>
                <w:iCs/>
                <w:color w:val="000000" w:themeColor="text1"/>
              </w:rPr>
              <w:t>.</w:t>
            </w:r>
          </w:p>
          <w:p w14:paraId="66EF1B18" w14:textId="16D0408E" w:rsidR="009C7D51" w:rsidRPr="001F670F" w:rsidRDefault="009C7D51" w:rsidP="00177BC3">
            <w:pPr>
              <w:pStyle w:val="NoSpacing"/>
              <w:rPr>
                <w:rFonts w:ascii="Century Gothic" w:hAnsi="Century Gothic"/>
                <w:i/>
                <w:iCs/>
                <w:color w:val="000000" w:themeColor="text1"/>
              </w:rPr>
            </w:pPr>
          </w:p>
        </w:tc>
        <w:tc>
          <w:tcPr>
            <w:tcW w:w="6982" w:type="dxa"/>
          </w:tcPr>
          <w:p w14:paraId="7DEF48E6" w14:textId="2C87411A" w:rsidR="00177BC3" w:rsidRPr="001F670F" w:rsidRDefault="00177BC3" w:rsidP="00177BC3">
            <w:pPr>
              <w:pStyle w:val="NoSpacing"/>
              <w:rPr>
                <w:rFonts w:ascii="Century Gothic" w:hAnsi="Century Gothic"/>
                <w:color w:val="000000" w:themeColor="text1"/>
              </w:rPr>
            </w:pPr>
            <w:r w:rsidRPr="001F670F">
              <w:rPr>
                <w:rFonts w:ascii="Century Gothic" w:hAnsi="Century Gothic"/>
                <w:color w:val="000000" w:themeColor="text1"/>
              </w:rPr>
              <w:t>Non-profit organisations that have programmes which strengthen preventive health, provide community care and/or build capabilities of healthcare services can apply.</w:t>
            </w:r>
          </w:p>
        </w:tc>
        <w:tc>
          <w:tcPr>
            <w:tcW w:w="4271" w:type="dxa"/>
          </w:tcPr>
          <w:p w14:paraId="5BD9485A" w14:textId="3A9E1D24" w:rsidR="00177BC3" w:rsidRPr="001F670F" w:rsidRDefault="00177BC3" w:rsidP="00177BC3">
            <w:pPr>
              <w:pStyle w:val="NoSpacing"/>
              <w:rPr>
                <w:rFonts w:ascii="Century Gothic" w:hAnsi="Century Gothic"/>
                <w:color w:val="000000" w:themeColor="text1"/>
              </w:rPr>
            </w:pPr>
            <w:r w:rsidRPr="001F670F">
              <w:rPr>
                <w:rFonts w:ascii="Century Gothic" w:hAnsi="Century Gothic"/>
                <w:color w:val="000000" w:themeColor="text1"/>
              </w:rPr>
              <w:t xml:space="preserve">W: </w:t>
            </w:r>
            <w:hyperlink r:id="rId104" w:history="1">
              <w:r w:rsidRPr="001F670F">
                <w:rPr>
                  <w:rStyle w:val="Hyperlink"/>
                  <w:rFonts w:ascii="Century Gothic" w:hAnsi="Century Gothic"/>
                  <w:color w:val="000000" w:themeColor="text1"/>
                </w:rPr>
                <w:t>www.hpb.gov.sg/partners/grants/the-tote-board-community-healthcare-fund</w:t>
              </w:r>
            </w:hyperlink>
            <w:r w:rsidRPr="001F670F">
              <w:rPr>
                <w:rFonts w:ascii="Century Gothic" w:hAnsi="Century Gothic"/>
                <w:color w:val="000000" w:themeColor="text1"/>
              </w:rPr>
              <w:t xml:space="preserve"> </w:t>
            </w:r>
          </w:p>
          <w:p w14:paraId="69299C8C" w14:textId="77777777" w:rsidR="00A3622F" w:rsidRPr="001F670F" w:rsidRDefault="00A3622F" w:rsidP="00177BC3">
            <w:pPr>
              <w:pStyle w:val="NoSpacing"/>
              <w:rPr>
                <w:rFonts w:ascii="Century Gothic" w:hAnsi="Century Gothic"/>
                <w:color w:val="000000" w:themeColor="text1"/>
              </w:rPr>
            </w:pPr>
          </w:p>
          <w:p w14:paraId="39B99098" w14:textId="6DBC3AD3" w:rsidR="00177BC3" w:rsidRPr="001F670F" w:rsidRDefault="00177BC3" w:rsidP="00177BC3">
            <w:pPr>
              <w:pStyle w:val="NoSpacing"/>
              <w:rPr>
                <w:rFonts w:ascii="Century Gothic" w:hAnsi="Century Gothic"/>
                <w:color w:val="000000" w:themeColor="text1"/>
              </w:rPr>
            </w:pPr>
            <w:r w:rsidRPr="001F670F">
              <w:rPr>
                <w:rFonts w:ascii="Century Gothic" w:hAnsi="Century Gothic"/>
                <w:color w:val="000000" w:themeColor="text1"/>
              </w:rPr>
              <w:t xml:space="preserve">E: </w:t>
            </w:r>
            <w:hyperlink r:id="rId105" w:history="1">
              <w:r w:rsidRPr="001F670F">
                <w:rPr>
                  <w:rStyle w:val="Hyperlink"/>
                  <w:rFonts w:ascii="Century Gothic" w:hAnsi="Century Gothic"/>
                  <w:color w:val="000000" w:themeColor="text1"/>
                </w:rPr>
                <w:t>HPB_TBCHF_Secretariat@hpb.gov.sg</w:t>
              </w:r>
            </w:hyperlink>
            <w:r w:rsidRPr="001F670F">
              <w:rPr>
                <w:rFonts w:ascii="Century Gothic" w:hAnsi="Century Gothic"/>
                <w:color w:val="000000" w:themeColor="text1"/>
              </w:rPr>
              <w:t xml:space="preserve"> </w:t>
            </w:r>
          </w:p>
          <w:p w14:paraId="1EECE047" w14:textId="77777777" w:rsidR="00177BC3" w:rsidRPr="001F670F" w:rsidRDefault="00177BC3" w:rsidP="00177BC3">
            <w:pPr>
              <w:pStyle w:val="NoSpacing"/>
              <w:rPr>
                <w:rFonts w:ascii="Century Gothic" w:hAnsi="Century Gothic"/>
                <w:color w:val="000000" w:themeColor="text1"/>
              </w:rPr>
            </w:pPr>
          </w:p>
          <w:p w14:paraId="0064BB18" w14:textId="5ED0C871" w:rsidR="00177BC3" w:rsidRPr="001F670F" w:rsidRDefault="00177BC3" w:rsidP="00177BC3">
            <w:pPr>
              <w:pStyle w:val="NoSpacing"/>
              <w:rPr>
                <w:rFonts w:ascii="Century Gothic" w:hAnsi="Century Gothic"/>
                <w:color w:val="000000" w:themeColor="text1"/>
              </w:rPr>
            </w:pPr>
            <w:r w:rsidRPr="001F670F">
              <w:rPr>
                <w:rFonts w:ascii="Century Gothic" w:hAnsi="Century Gothic"/>
                <w:color w:val="000000" w:themeColor="text1"/>
              </w:rPr>
              <w:t xml:space="preserve">W: </w:t>
            </w:r>
            <w:hyperlink r:id="rId106" w:history="1">
              <w:r w:rsidRPr="001F670F">
                <w:rPr>
                  <w:rStyle w:val="Hyperlink"/>
                  <w:rFonts w:ascii="Century Gothic" w:hAnsi="Century Gothic"/>
                  <w:color w:val="000000" w:themeColor="text1"/>
                </w:rPr>
                <w:t>https://partners.aic.sg/funding-support/tbchf</w:t>
              </w:r>
            </w:hyperlink>
            <w:r w:rsidRPr="001F670F">
              <w:rPr>
                <w:rFonts w:ascii="Century Gothic" w:hAnsi="Century Gothic"/>
                <w:color w:val="000000" w:themeColor="text1"/>
              </w:rPr>
              <w:t xml:space="preserve"> </w:t>
            </w:r>
          </w:p>
          <w:p w14:paraId="2CFCFF74" w14:textId="77777777" w:rsidR="00A3622F" w:rsidRPr="001F670F" w:rsidRDefault="00A3622F" w:rsidP="00177BC3">
            <w:pPr>
              <w:pStyle w:val="NoSpacing"/>
              <w:rPr>
                <w:rFonts w:ascii="Century Gothic" w:hAnsi="Century Gothic"/>
                <w:color w:val="000000" w:themeColor="text1"/>
              </w:rPr>
            </w:pPr>
          </w:p>
          <w:p w14:paraId="45BB2270" w14:textId="7C679646" w:rsidR="00177BC3" w:rsidRPr="001F670F" w:rsidRDefault="00177BC3" w:rsidP="00177BC3">
            <w:pPr>
              <w:pStyle w:val="NoSpacing"/>
              <w:rPr>
                <w:rFonts w:ascii="Century Gothic" w:hAnsi="Century Gothic"/>
                <w:color w:val="000000" w:themeColor="text1"/>
              </w:rPr>
            </w:pPr>
            <w:r w:rsidRPr="001F670F">
              <w:rPr>
                <w:rFonts w:ascii="Century Gothic" w:hAnsi="Century Gothic"/>
                <w:color w:val="000000" w:themeColor="text1"/>
              </w:rPr>
              <w:t xml:space="preserve">E: </w:t>
            </w:r>
            <w:hyperlink r:id="rId107" w:history="1">
              <w:r w:rsidRPr="001F670F">
                <w:rPr>
                  <w:rStyle w:val="Hyperlink"/>
                  <w:rFonts w:ascii="Century Gothic" w:hAnsi="Century Gothic"/>
                  <w:color w:val="000000" w:themeColor="text1"/>
                </w:rPr>
                <w:t>tbchf@aic.sg</w:t>
              </w:r>
            </w:hyperlink>
            <w:r w:rsidRPr="001F670F">
              <w:rPr>
                <w:rFonts w:ascii="Century Gothic" w:hAnsi="Century Gothic"/>
                <w:color w:val="000000" w:themeColor="text1"/>
              </w:rPr>
              <w:t xml:space="preserve"> </w:t>
            </w:r>
          </w:p>
        </w:tc>
      </w:tr>
    </w:tbl>
    <w:p w14:paraId="17486D2F" w14:textId="77777777" w:rsidR="00384C4A" w:rsidRPr="00F5066C" w:rsidRDefault="00384C4A" w:rsidP="00384C4A">
      <w:pPr>
        <w:ind w:left="360"/>
        <w:rPr>
          <w:rFonts w:ascii="Century Gothic" w:hAnsi="Century Gothic"/>
        </w:rPr>
      </w:pPr>
    </w:p>
    <w:p w14:paraId="5952332A" w14:textId="77777777" w:rsidR="00285CCF" w:rsidRPr="00F5066C" w:rsidRDefault="00285CCF">
      <w:pPr>
        <w:rPr>
          <w:rFonts w:ascii="Century Gothic" w:hAnsi="Century Gothic"/>
          <w:b/>
        </w:rPr>
      </w:pPr>
      <w:bookmarkStart w:id="21" w:name="_Hlk37174251"/>
      <w:r w:rsidRPr="00F5066C">
        <w:rPr>
          <w:rFonts w:ascii="Century Gothic" w:hAnsi="Century Gothic"/>
          <w:b/>
        </w:rPr>
        <w:br w:type="page"/>
      </w:r>
    </w:p>
    <w:p w14:paraId="50915FA4" w14:textId="7C014F75" w:rsidR="00295708" w:rsidRPr="00A03A82" w:rsidRDefault="00295708" w:rsidP="00285CCF">
      <w:pPr>
        <w:pStyle w:val="Heading2"/>
        <w:rPr>
          <w:rFonts w:ascii="Century Gothic" w:hAnsi="Century Gothic"/>
          <w:b/>
          <w:bCs/>
        </w:rPr>
      </w:pPr>
      <w:bookmarkStart w:id="22" w:name="_Toc65070219"/>
      <w:bookmarkStart w:id="23" w:name="_Hlk49246583"/>
      <w:r w:rsidRPr="00A03A82">
        <w:rPr>
          <w:rFonts w:ascii="Century Gothic" w:hAnsi="Century Gothic"/>
          <w:b/>
          <w:bCs/>
        </w:rPr>
        <w:lastRenderedPageBreak/>
        <w:t>Arts and Heritage</w:t>
      </w:r>
      <w:bookmarkEnd w:id="22"/>
    </w:p>
    <w:p w14:paraId="73EBA3C4" w14:textId="1E25B631" w:rsidR="00295708" w:rsidRPr="00F5066C" w:rsidRDefault="00295708" w:rsidP="00962245">
      <w:pPr>
        <w:rPr>
          <w:rFonts w:ascii="Century Gothic" w:hAnsi="Century Gothic"/>
        </w:rPr>
      </w:pPr>
      <w:r w:rsidRPr="00F5066C">
        <w:rPr>
          <w:rFonts w:ascii="Century Gothic" w:hAnsi="Century Gothic"/>
          <w:b/>
        </w:rPr>
        <w:t>Agencies:</w:t>
      </w:r>
      <w:r w:rsidRPr="00F5066C">
        <w:rPr>
          <w:rFonts w:ascii="Century Gothic" w:hAnsi="Century Gothic"/>
        </w:rPr>
        <w:t xml:space="preserve"> Ministry of Culture, Community and Youth (MCCY), National Arts Council (NAC), National Heritage Board (NHB)</w:t>
      </w:r>
      <w:bookmarkEnd w:id="21"/>
      <w:bookmarkEnd w:id="23"/>
    </w:p>
    <w:tbl>
      <w:tblPr>
        <w:tblStyle w:val="TableGrid"/>
        <w:tblW w:w="15304" w:type="dxa"/>
        <w:tblLayout w:type="fixed"/>
        <w:tblLook w:val="04A0" w:firstRow="1" w:lastRow="0" w:firstColumn="1" w:lastColumn="0" w:noHBand="0" w:noVBand="1"/>
      </w:tblPr>
      <w:tblGrid>
        <w:gridCol w:w="3055"/>
        <w:gridCol w:w="9630"/>
        <w:gridCol w:w="2619"/>
      </w:tblGrid>
      <w:tr w:rsidR="001F670F" w:rsidRPr="001F670F" w14:paraId="4420B976" w14:textId="77777777" w:rsidTr="00FA4B13">
        <w:trPr>
          <w:tblHeader/>
        </w:trPr>
        <w:tc>
          <w:tcPr>
            <w:tcW w:w="3055" w:type="dxa"/>
            <w:shd w:val="clear" w:color="auto" w:fill="D9D9D9" w:themeFill="background1" w:themeFillShade="D9"/>
          </w:tcPr>
          <w:p w14:paraId="170A2684" w14:textId="65CD3905" w:rsidR="00F472A6" w:rsidRPr="001F670F" w:rsidRDefault="00F472A6" w:rsidP="00F472A6">
            <w:pPr>
              <w:rPr>
                <w:rFonts w:ascii="Century Gothic" w:hAnsi="Century Gothic"/>
                <w:b/>
                <w:bCs/>
                <w:color w:val="000000" w:themeColor="text1"/>
              </w:rPr>
            </w:pPr>
            <w:bookmarkStart w:id="24" w:name="_Hlk49245948"/>
            <w:r w:rsidRPr="001F670F">
              <w:rPr>
                <w:rFonts w:ascii="Century Gothic" w:hAnsi="Century Gothic"/>
                <w:b/>
                <w:bCs/>
                <w:color w:val="000000" w:themeColor="text1"/>
              </w:rPr>
              <w:t>Scheme</w:t>
            </w:r>
          </w:p>
        </w:tc>
        <w:tc>
          <w:tcPr>
            <w:tcW w:w="9630" w:type="dxa"/>
            <w:shd w:val="clear" w:color="auto" w:fill="D9D9D9" w:themeFill="background1" w:themeFillShade="D9"/>
          </w:tcPr>
          <w:p w14:paraId="7B745A82" w14:textId="5874D573" w:rsidR="00F472A6" w:rsidRPr="001F670F" w:rsidRDefault="00E556CC" w:rsidP="00F472A6">
            <w:pPr>
              <w:rPr>
                <w:rFonts w:ascii="Century Gothic" w:hAnsi="Century Gothic"/>
                <w:b/>
                <w:bCs/>
                <w:color w:val="000000" w:themeColor="text1"/>
              </w:rPr>
            </w:pPr>
            <w:r w:rsidRPr="001F670F">
              <w:rPr>
                <w:rFonts w:ascii="Century Gothic" w:hAnsi="Century Gothic"/>
                <w:b/>
                <w:bCs/>
                <w:color w:val="000000" w:themeColor="text1"/>
              </w:rPr>
              <w:t>Details and Eligibility</w:t>
            </w:r>
          </w:p>
        </w:tc>
        <w:tc>
          <w:tcPr>
            <w:tcW w:w="2619" w:type="dxa"/>
            <w:shd w:val="clear" w:color="auto" w:fill="D9D9D9" w:themeFill="background1" w:themeFillShade="D9"/>
          </w:tcPr>
          <w:p w14:paraId="39C13526" w14:textId="6CFD6973" w:rsidR="00F472A6" w:rsidRPr="001F670F" w:rsidRDefault="00F472A6" w:rsidP="00F472A6">
            <w:pPr>
              <w:rPr>
                <w:rFonts w:ascii="Century Gothic" w:hAnsi="Century Gothic"/>
                <w:b/>
                <w:bCs/>
                <w:color w:val="000000" w:themeColor="text1"/>
              </w:rPr>
            </w:pPr>
            <w:r w:rsidRPr="001F670F">
              <w:rPr>
                <w:rFonts w:ascii="Century Gothic" w:hAnsi="Century Gothic"/>
                <w:b/>
                <w:bCs/>
                <w:color w:val="000000" w:themeColor="text1"/>
              </w:rPr>
              <w:t xml:space="preserve">Website / Contact Point </w:t>
            </w:r>
          </w:p>
        </w:tc>
      </w:tr>
      <w:tr w:rsidR="001F670F" w:rsidRPr="001F670F" w14:paraId="0DC2799D" w14:textId="77777777" w:rsidTr="00FA4B13">
        <w:trPr>
          <w:trHeight w:val="5570"/>
        </w:trPr>
        <w:tc>
          <w:tcPr>
            <w:tcW w:w="3055" w:type="dxa"/>
            <w:shd w:val="clear" w:color="auto" w:fill="auto"/>
          </w:tcPr>
          <w:p w14:paraId="2BA9FAC6" w14:textId="77777777" w:rsidR="00E556CC" w:rsidRPr="001F670F" w:rsidRDefault="00E556CC" w:rsidP="00E556CC">
            <w:pPr>
              <w:rPr>
                <w:color w:val="000000" w:themeColor="text1"/>
                <w:lang w:val="en-US"/>
              </w:rPr>
            </w:pPr>
            <w:r w:rsidRPr="001F670F">
              <w:rPr>
                <w:b/>
                <w:bCs/>
                <w:color w:val="000000" w:themeColor="text1"/>
                <w:lang w:val="en-US"/>
              </w:rPr>
              <w:t xml:space="preserve">Enhanced National Support Measures for Arts and Culture Sector during Phase 2 (Heightened Alert) and Phase 3 (Heightened Alert) – Enhanced Jobs Support Scheme </w:t>
            </w:r>
          </w:p>
          <w:p w14:paraId="33064616" w14:textId="77777777" w:rsidR="00E556CC" w:rsidRPr="001F670F" w:rsidRDefault="00E556CC" w:rsidP="00E556CC">
            <w:pPr>
              <w:jc w:val="both"/>
              <w:rPr>
                <w:color w:val="000000" w:themeColor="text1"/>
                <w:lang w:val="en-US"/>
              </w:rPr>
            </w:pPr>
          </w:p>
          <w:p w14:paraId="1EF67F8D" w14:textId="77777777" w:rsidR="00E556CC" w:rsidRPr="001F670F" w:rsidRDefault="00E556CC" w:rsidP="00E556CC">
            <w:pPr>
              <w:jc w:val="both"/>
              <w:rPr>
                <w:color w:val="000000" w:themeColor="text1"/>
                <w:lang w:val="en-US"/>
              </w:rPr>
            </w:pPr>
          </w:p>
          <w:p w14:paraId="64B360FA" w14:textId="77777777" w:rsidR="00E556CC" w:rsidRPr="001F670F" w:rsidRDefault="00E556CC" w:rsidP="00E556CC">
            <w:pPr>
              <w:rPr>
                <w:rFonts w:ascii="Calibri" w:hAnsi="Calibri" w:cs="Calibri"/>
                <w:color w:val="000000" w:themeColor="text1"/>
                <w:lang w:val="en-US" w:eastAsia="en-US"/>
              </w:rPr>
            </w:pPr>
          </w:p>
          <w:p w14:paraId="36FDE47D" w14:textId="78AC1EE4" w:rsidR="00E556CC" w:rsidRPr="001F670F" w:rsidRDefault="00E556CC" w:rsidP="00E556CC">
            <w:pPr>
              <w:rPr>
                <w:rFonts w:ascii="Century Gothic" w:hAnsi="Century Gothic"/>
                <w:color w:val="000000" w:themeColor="text1"/>
              </w:rPr>
            </w:pPr>
          </w:p>
        </w:tc>
        <w:tc>
          <w:tcPr>
            <w:tcW w:w="9630" w:type="dxa"/>
            <w:shd w:val="clear" w:color="auto" w:fill="auto"/>
          </w:tcPr>
          <w:p w14:paraId="25F19621" w14:textId="40180922" w:rsidR="00E556CC" w:rsidRPr="001F670F" w:rsidRDefault="00E556CC" w:rsidP="00E556CC">
            <w:pPr>
              <w:jc w:val="both"/>
              <w:rPr>
                <w:color w:val="000000" w:themeColor="text1"/>
                <w:lang w:val="en-US"/>
              </w:rPr>
            </w:pPr>
            <w:r w:rsidRPr="001F670F">
              <w:rPr>
                <w:color w:val="000000" w:themeColor="text1"/>
                <w:lang w:val="en-US"/>
              </w:rPr>
              <w:t xml:space="preserve">MOF will enhance and extend the Jobs Support Scheme support for the various segments within the arts and culture sector as per below: </w:t>
            </w:r>
          </w:p>
          <w:p w14:paraId="75233F0E" w14:textId="1DFA3287" w:rsidR="00E556CC" w:rsidRPr="001F670F" w:rsidRDefault="00E556CC" w:rsidP="00E556CC">
            <w:pPr>
              <w:jc w:val="both"/>
              <w:rPr>
                <w:color w:val="000000" w:themeColor="text1"/>
                <w:lang w:val="en-US"/>
              </w:rPr>
            </w:pPr>
          </w:p>
          <w:tbl>
            <w:tblPr>
              <w:tblW w:w="0" w:type="auto"/>
              <w:jc w:val="center"/>
              <w:tblLayout w:type="fixed"/>
              <w:tblCellMar>
                <w:left w:w="0" w:type="dxa"/>
                <w:right w:w="0" w:type="dxa"/>
              </w:tblCellMar>
              <w:tblLook w:val="04A0" w:firstRow="1" w:lastRow="0" w:firstColumn="1" w:lastColumn="0" w:noHBand="0" w:noVBand="1"/>
            </w:tblPr>
            <w:tblGrid>
              <w:gridCol w:w="1376"/>
              <w:gridCol w:w="1269"/>
              <w:gridCol w:w="1155"/>
              <w:gridCol w:w="1227"/>
              <w:gridCol w:w="1157"/>
              <w:gridCol w:w="1014"/>
            </w:tblGrid>
            <w:tr w:rsidR="001F670F" w:rsidRPr="001F670F" w14:paraId="7B8793C6" w14:textId="77777777" w:rsidTr="00E556CC">
              <w:trPr>
                <w:trHeight w:val="1233"/>
                <w:jc w:val="center"/>
              </w:trPr>
              <w:tc>
                <w:tcPr>
                  <w:tcW w:w="1376" w:type="dxa"/>
                  <w:vMerge w:val="restart"/>
                  <w:tcBorders>
                    <w:top w:val="single" w:sz="8" w:space="0" w:color="auto"/>
                    <w:left w:val="single" w:sz="8" w:space="0" w:color="auto"/>
                    <w:bottom w:val="single" w:sz="8" w:space="0" w:color="auto"/>
                    <w:right w:val="single" w:sz="8" w:space="0" w:color="auto"/>
                  </w:tcBorders>
                  <w:shd w:val="clear" w:color="auto" w:fill="D0CECE"/>
                  <w:vAlign w:val="center"/>
                  <w:hideMark/>
                </w:tcPr>
                <w:p w14:paraId="72A59FDB" w14:textId="77777777" w:rsidR="00E556CC" w:rsidRPr="001F670F" w:rsidRDefault="00E556CC" w:rsidP="00E556CC">
                  <w:pPr>
                    <w:jc w:val="center"/>
                    <w:rPr>
                      <w:b/>
                      <w:bCs/>
                      <w:color w:val="000000" w:themeColor="text1"/>
                      <w:lang w:val="en-GB"/>
                    </w:rPr>
                  </w:pPr>
                  <w:r w:rsidRPr="001F670F">
                    <w:rPr>
                      <w:b/>
                      <w:bCs/>
                      <w:color w:val="000000" w:themeColor="text1"/>
                    </w:rPr>
                    <w:t>Sectors</w:t>
                  </w:r>
                </w:p>
              </w:tc>
              <w:tc>
                <w:tcPr>
                  <w:tcW w:w="1269" w:type="dxa"/>
                  <w:tcBorders>
                    <w:top w:val="single" w:sz="8" w:space="0" w:color="auto"/>
                    <w:left w:val="nil"/>
                    <w:bottom w:val="single" w:sz="8" w:space="0" w:color="auto"/>
                    <w:right w:val="single" w:sz="8" w:space="0" w:color="auto"/>
                  </w:tcBorders>
                  <w:shd w:val="clear" w:color="auto" w:fill="D0CECE"/>
                  <w:hideMark/>
                </w:tcPr>
                <w:p w14:paraId="56F27D88" w14:textId="77777777" w:rsidR="00E556CC" w:rsidRPr="001F670F" w:rsidRDefault="00E556CC" w:rsidP="00E556CC">
                  <w:pPr>
                    <w:jc w:val="center"/>
                    <w:rPr>
                      <w:b/>
                      <w:bCs/>
                      <w:color w:val="000000" w:themeColor="text1"/>
                      <w:lang w:eastAsia="en-US"/>
                    </w:rPr>
                  </w:pPr>
                  <w:r w:rsidRPr="001F670F">
                    <w:rPr>
                      <w:b/>
                      <w:bCs/>
                      <w:color w:val="000000" w:themeColor="text1"/>
                    </w:rPr>
                    <w:t>JSS Support under Phase 2 (Heightened Alert)</w:t>
                  </w:r>
                </w:p>
              </w:tc>
              <w:tc>
                <w:tcPr>
                  <w:tcW w:w="2382" w:type="dxa"/>
                  <w:gridSpan w:val="2"/>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tcPr>
                <w:p w14:paraId="2FC6B6AE" w14:textId="77777777" w:rsidR="00E556CC" w:rsidRPr="001F670F" w:rsidRDefault="00E556CC" w:rsidP="00E556CC">
                  <w:pPr>
                    <w:jc w:val="center"/>
                    <w:rPr>
                      <w:b/>
                      <w:bCs/>
                      <w:color w:val="000000" w:themeColor="text1"/>
                    </w:rPr>
                  </w:pPr>
                  <w:r w:rsidRPr="001F670F">
                    <w:rPr>
                      <w:b/>
                      <w:bCs/>
                      <w:color w:val="000000" w:themeColor="text1"/>
                    </w:rPr>
                    <w:t>Extended JSS support under Phase 3 (Heightened Alert)</w:t>
                  </w:r>
                </w:p>
                <w:p w14:paraId="755AF6BE" w14:textId="77777777" w:rsidR="00E556CC" w:rsidRPr="001F670F" w:rsidRDefault="00E556CC" w:rsidP="00E556CC">
                  <w:pPr>
                    <w:jc w:val="center"/>
                    <w:rPr>
                      <w:b/>
                      <w:bCs/>
                      <w:color w:val="000000" w:themeColor="text1"/>
                    </w:rPr>
                  </w:pPr>
                </w:p>
              </w:tc>
              <w:tc>
                <w:tcPr>
                  <w:tcW w:w="2171" w:type="dxa"/>
                  <w:gridSpan w:val="2"/>
                  <w:tcBorders>
                    <w:top w:val="single" w:sz="8" w:space="0" w:color="auto"/>
                    <w:left w:val="nil"/>
                    <w:bottom w:val="single" w:sz="8" w:space="0" w:color="auto"/>
                    <w:right w:val="single" w:sz="8" w:space="0" w:color="auto"/>
                  </w:tcBorders>
                  <w:shd w:val="clear" w:color="auto" w:fill="D0CECE"/>
                </w:tcPr>
                <w:p w14:paraId="3DB8C671" w14:textId="77777777" w:rsidR="00E556CC" w:rsidRPr="001F670F" w:rsidRDefault="00E556CC" w:rsidP="00E556CC">
                  <w:pPr>
                    <w:jc w:val="center"/>
                    <w:rPr>
                      <w:b/>
                      <w:bCs/>
                      <w:color w:val="000000" w:themeColor="text1"/>
                    </w:rPr>
                  </w:pPr>
                  <w:r w:rsidRPr="001F670F">
                    <w:rPr>
                      <w:b/>
                      <w:bCs/>
                      <w:color w:val="000000" w:themeColor="text1"/>
                    </w:rPr>
                    <w:t>Extended JSS support due to Reversion to Phase 2 (Heightened Alert)</w:t>
                  </w:r>
                </w:p>
                <w:p w14:paraId="74A1BAC8" w14:textId="77777777" w:rsidR="00E556CC" w:rsidRPr="001F670F" w:rsidRDefault="00E556CC" w:rsidP="00E556CC">
                  <w:pPr>
                    <w:jc w:val="center"/>
                    <w:rPr>
                      <w:b/>
                      <w:bCs/>
                      <w:color w:val="000000" w:themeColor="text1"/>
                    </w:rPr>
                  </w:pPr>
                </w:p>
              </w:tc>
            </w:tr>
            <w:tr w:rsidR="001F670F" w:rsidRPr="001F670F" w14:paraId="1CC19A85" w14:textId="77777777" w:rsidTr="00E556CC">
              <w:trPr>
                <w:trHeight w:val="382"/>
                <w:jc w:val="center"/>
              </w:trPr>
              <w:tc>
                <w:tcPr>
                  <w:tcW w:w="1376" w:type="dxa"/>
                  <w:vMerge/>
                  <w:tcBorders>
                    <w:top w:val="single" w:sz="8" w:space="0" w:color="auto"/>
                    <w:left w:val="single" w:sz="8" w:space="0" w:color="auto"/>
                    <w:bottom w:val="single" w:sz="8" w:space="0" w:color="auto"/>
                    <w:right w:val="single" w:sz="8" w:space="0" w:color="auto"/>
                  </w:tcBorders>
                  <w:vAlign w:val="center"/>
                  <w:hideMark/>
                </w:tcPr>
                <w:p w14:paraId="1B3CFC5B" w14:textId="77777777" w:rsidR="00E556CC" w:rsidRPr="001F670F" w:rsidRDefault="00E556CC" w:rsidP="00E556CC">
                  <w:pPr>
                    <w:rPr>
                      <w:rFonts w:ascii="Calibri" w:hAnsi="Calibri" w:cs="Calibri"/>
                      <w:b/>
                      <w:bCs/>
                      <w:color w:val="000000" w:themeColor="text1"/>
                    </w:rPr>
                  </w:pPr>
                </w:p>
              </w:tc>
              <w:tc>
                <w:tcPr>
                  <w:tcW w:w="1269" w:type="dxa"/>
                  <w:tcBorders>
                    <w:top w:val="nil"/>
                    <w:left w:val="nil"/>
                    <w:bottom w:val="single" w:sz="8" w:space="0" w:color="auto"/>
                    <w:right w:val="single" w:sz="8" w:space="0" w:color="auto"/>
                  </w:tcBorders>
                  <w:shd w:val="clear" w:color="auto" w:fill="D0CECE"/>
                  <w:hideMark/>
                </w:tcPr>
                <w:p w14:paraId="0DA9F86B" w14:textId="77777777" w:rsidR="00E556CC" w:rsidRPr="001F670F" w:rsidRDefault="00E556CC" w:rsidP="00E556CC">
                  <w:pPr>
                    <w:jc w:val="center"/>
                    <w:rPr>
                      <w:b/>
                      <w:bCs/>
                      <w:color w:val="000000" w:themeColor="text1"/>
                    </w:rPr>
                  </w:pPr>
                  <w:r w:rsidRPr="001F670F">
                    <w:rPr>
                      <w:b/>
                      <w:bCs/>
                      <w:color w:val="000000" w:themeColor="text1"/>
                    </w:rPr>
                    <w:t>16 May – 20 June</w:t>
                  </w:r>
                </w:p>
              </w:tc>
              <w:tc>
                <w:tcPr>
                  <w:tcW w:w="1155"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4CABCDAE" w14:textId="77777777" w:rsidR="00E556CC" w:rsidRPr="001F670F" w:rsidRDefault="00E556CC" w:rsidP="00E556CC">
                  <w:pPr>
                    <w:jc w:val="center"/>
                    <w:rPr>
                      <w:b/>
                      <w:bCs/>
                      <w:color w:val="000000" w:themeColor="text1"/>
                    </w:rPr>
                  </w:pPr>
                  <w:r w:rsidRPr="001F670F">
                    <w:rPr>
                      <w:b/>
                      <w:bCs/>
                      <w:color w:val="000000" w:themeColor="text1"/>
                    </w:rPr>
                    <w:t>21 June – 11 July</w:t>
                  </w:r>
                </w:p>
              </w:tc>
              <w:tc>
                <w:tcPr>
                  <w:tcW w:w="1226" w:type="dxa"/>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75FE5783" w14:textId="77777777" w:rsidR="00E556CC" w:rsidRPr="001F670F" w:rsidRDefault="00E556CC" w:rsidP="00E556CC">
                  <w:pPr>
                    <w:jc w:val="center"/>
                    <w:rPr>
                      <w:b/>
                      <w:bCs/>
                      <w:color w:val="000000" w:themeColor="text1"/>
                    </w:rPr>
                  </w:pPr>
                  <w:r w:rsidRPr="001F670F">
                    <w:rPr>
                      <w:b/>
                      <w:bCs/>
                      <w:color w:val="000000" w:themeColor="text1"/>
                    </w:rPr>
                    <w:t>12 – 21 July</w:t>
                  </w:r>
                </w:p>
              </w:tc>
              <w:tc>
                <w:tcPr>
                  <w:tcW w:w="1157" w:type="dxa"/>
                  <w:tcBorders>
                    <w:top w:val="nil"/>
                    <w:left w:val="nil"/>
                    <w:bottom w:val="single" w:sz="8" w:space="0" w:color="auto"/>
                    <w:right w:val="single" w:sz="8" w:space="0" w:color="auto"/>
                  </w:tcBorders>
                  <w:shd w:val="clear" w:color="auto" w:fill="D0CECE"/>
                  <w:hideMark/>
                </w:tcPr>
                <w:p w14:paraId="39702B7C" w14:textId="77777777" w:rsidR="00E556CC" w:rsidRPr="001F670F" w:rsidRDefault="00E556CC" w:rsidP="00E556CC">
                  <w:pPr>
                    <w:jc w:val="center"/>
                    <w:rPr>
                      <w:b/>
                      <w:bCs/>
                      <w:color w:val="000000" w:themeColor="text1"/>
                    </w:rPr>
                  </w:pPr>
                  <w:r w:rsidRPr="001F670F">
                    <w:rPr>
                      <w:b/>
                      <w:bCs/>
                      <w:color w:val="000000" w:themeColor="text1"/>
                    </w:rPr>
                    <w:t xml:space="preserve">22 July – 18 August </w:t>
                  </w:r>
                </w:p>
              </w:tc>
              <w:tc>
                <w:tcPr>
                  <w:tcW w:w="1014" w:type="dxa"/>
                  <w:tcBorders>
                    <w:top w:val="nil"/>
                    <w:left w:val="nil"/>
                    <w:bottom w:val="single" w:sz="8" w:space="0" w:color="auto"/>
                    <w:right w:val="single" w:sz="8" w:space="0" w:color="auto"/>
                  </w:tcBorders>
                  <w:shd w:val="clear" w:color="auto" w:fill="D0CECE"/>
                  <w:hideMark/>
                </w:tcPr>
                <w:p w14:paraId="1F41074B" w14:textId="77777777" w:rsidR="00E556CC" w:rsidRPr="001F670F" w:rsidRDefault="00E556CC" w:rsidP="00E556CC">
                  <w:pPr>
                    <w:jc w:val="center"/>
                    <w:rPr>
                      <w:b/>
                      <w:bCs/>
                      <w:color w:val="000000" w:themeColor="text1"/>
                    </w:rPr>
                  </w:pPr>
                  <w:r w:rsidRPr="001F670F">
                    <w:rPr>
                      <w:b/>
                      <w:bCs/>
                      <w:color w:val="000000" w:themeColor="text1"/>
                    </w:rPr>
                    <w:t xml:space="preserve">19 – 31 August </w:t>
                  </w:r>
                </w:p>
              </w:tc>
            </w:tr>
            <w:tr w:rsidR="001F670F" w:rsidRPr="001F670F" w14:paraId="4734DDC2" w14:textId="77777777" w:rsidTr="00E556CC">
              <w:trPr>
                <w:trHeight w:val="715"/>
                <w:jc w:val="center"/>
              </w:trPr>
              <w:tc>
                <w:tcPr>
                  <w:tcW w:w="13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51A4BA" w14:textId="77777777" w:rsidR="00E556CC" w:rsidRPr="001F670F" w:rsidRDefault="00E556CC" w:rsidP="00E556CC">
                  <w:pPr>
                    <w:jc w:val="both"/>
                    <w:rPr>
                      <w:color w:val="000000" w:themeColor="text1"/>
                    </w:rPr>
                  </w:pPr>
                  <w:r w:rsidRPr="001F670F">
                    <w:rPr>
                      <w:color w:val="000000" w:themeColor="text1"/>
                    </w:rPr>
                    <w:t>Performing Arts &amp; Arts Education</w:t>
                  </w:r>
                </w:p>
              </w:tc>
              <w:tc>
                <w:tcPr>
                  <w:tcW w:w="1269" w:type="dxa"/>
                  <w:tcBorders>
                    <w:top w:val="nil"/>
                    <w:left w:val="nil"/>
                    <w:bottom w:val="single" w:sz="8" w:space="0" w:color="auto"/>
                    <w:right w:val="single" w:sz="8" w:space="0" w:color="auto"/>
                  </w:tcBorders>
                  <w:shd w:val="clear" w:color="auto" w:fill="FFFFFF"/>
                  <w:vAlign w:val="center"/>
                  <w:hideMark/>
                </w:tcPr>
                <w:p w14:paraId="39294731" w14:textId="77777777" w:rsidR="00E556CC" w:rsidRPr="001F670F" w:rsidRDefault="00E556CC" w:rsidP="00E556CC">
                  <w:pPr>
                    <w:jc w:val="center"/>
                    <w:rPr>
                      <w:color w:val="000000" w:themeColor="text1"/>
                    </w:rPr>
                  </w:pPr>
                  <w:r w:rsidRPr="001F670F">
                    <w:rPr>
                      <w:color w:val="000000" w:themeColor="text1"/>
                    </w:rPr>
                    <w:t>50%</w:t>
                  </w:r>
                </w:p>
              </w:tc>
              <w:tc>
                <w:tcPr>
                  <w:tcW w:w="1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9CF18C" w14:textId="77777777" w:rsidR="00E556CC" w:rsidRPr="001F670F" w:rsidRDefault="00E556CC" w:rsidP="00E556CC">
                  <w:pPr>
                    <w:jc w:val="center"/>
                    <w:rPr>
                      <w:color w:val="000000" w:themeColor="text1"/>
                    </w:rPr>
                  </w:pPr>
                  <w:r w:rsidRPr="001F670F">
                    <w:rPr>
                      <w:color w:val="000000" w:themeColor="text1"/>
                    </w:rPr>
                    <w:t>50%</w:t>
                  </w:r>
                </w:p>
              </w:tc>
              <w:tc>
                <w:tcPr>
                  <w:tcW w:w="1226"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EB8464" w14:textId="77777777" w:rsidR="00E556CC" w:rsidRPr="001F670F" w:rsidRDefault="00E556CC" w:rsidP="00E556CC">
                  <w:pPr>
                    <w:jc w:val="center"/>
                    <w:rPr>
                      <w:color w:val="000000" w:themeColor="text1"/>
                    </w:rPr>
                  </w:pPr>
                  <w:r w:rsidRPr="001F670F">
                    <w:rPr>
                      <w:color w:val="000000" w:themeColor="text1"/>
                    </w:rPr>
                    <w:t>10%</w:t>
                  </w:r>
                </w:p>
              </w:tc>
              <w:tc>
                <w:tcPr>
                  <w:tcW w:w="1157" w:type="dxa"/>
                  <w:tcBorders>
                    <w:top w:val="nil"/>
                    <w:left w:val="nil"/>
                    <w:bottom w:val="single" w:sz="8" w:space="0" w:color="auto"/>
                    <w:right w:val="single" w:sz="8" w:space="0" w:color="auto"/>
                  </w:tcBorders>
                  <w:shd w:val="clear" w:color="auto" w:fill="FFFFFF"/>
                  <w:vAlign w:val="center"/>
                  <w:hideMark/>
                </w:tcPr>
                <w:p w14:paraId="6042C5F8" w14:textId="77777777" w:rsidR="00E556CC" w:rsidRPr="001F670F" w:rsidRDefault="00E556CC" w:rsidP="00E556CC">
                  <w:pPr>
                    <w:jc w:val="center"/>
                    <w:rPr>
                      <w:color w:val="000000" w:themeColor="text1"/>
                    </w:rPr>
                  </w:pPr>
                  <w:r w:rsidRPr="001F670F">
                    <w:rPr>
                      <w:color w:val="000000" w:themeColor="text1"/>
                    </w:rPr>
                    <w:t>60%</w:t>
                  </w:r>
                </w:p>
              </w:tc>
              <w:tc>
                <w:tcPr>
                  <w:tcW w:w="1014" w:type="dxa"/>
                  <w:vMerge w:val="restart"/>
                  <w:tcBorders>
                    <w:top w:val="nil"/>
                    <w:left w:val="nil"/>
                    <w:bottom w:val="single" w:sz="8" w:space="0" w:color="auto"/>
                    <w:right w:val="single" w:sz="8" w:space="0" w:color="auto"/>
                  </w:tcBorders>
                  <w:shd w:val="clear" w:color="auto" w:fill="FFFFFF"/>
                  <w:vAlign w:val="center"/>
                  <w:hideMark/>
                </w:tcPr>
                <w:p w14:paraId="7CB1AC88" w14:textId="77777777" w:rsidR="00E556CC" w:rsidRPr="001F670F" w:rsidRDefault="00E556CC" w:rsidP="00E556CC">
                  <w:pPr>
                    <w:jc w:val="center"/>
                    <w:rPr>
                      <w:color w:val="000000" w:themeColor="text1"/>
                    </w:rPr>
                  </w:pPr>
                  <w:r w:rsidRPr="001F670F">
                    <w:rPr>
                      <w:color w:val="000000" w:themeColor="text1"/>
                    </w:rPr>
                    <w:t>10%</w:t>
                  </w:r>
                </w:p>
              </w:tc>
            </w:tr>
            <w:tr w:rsidR="001F670F" w:rsidRPr="001F670F" w14:paraId="396A6D23" w14:textId="77777777" w:rsidTr="00E556CC">
              <w:trPr>
                <w:trHeight w:val="715"/>
                <w:jc w:val="center"/>
              </w:trPr>
              <w:tc>
                <w:tcPr>
                  <w:tcW w:w="13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2C3B29" w14:textId="77777777" w:rsidR="00E556CC" w:rsidRPr="001F670F" w:rsidRDefault="00E556CC" w:rsidP="00E556CC">
                  <w:pPr>
                    <w:jc w:val="both"/>
                    <w:rPr>
                      <w:color w:val="000000" w:themeColor="text1"/>
                    </w:rPr>
                  </w:pPr>
                  <w:r w:rsidRPr="001F670F">
                    <w:rPr>
                      <w:color w:val="000000" w:themeColor="text1"/>
                    </w:rPr>
                    <w:t>Museums, art galleries, historical sites</w:t>
                  </w:r>
                </w:p>
              </w:tc>
              <w:tc>
                <w:tcPr>
                  <w:tcW w:w="1269" w:type="dxa"/>
                  <w:tcBorders>
                    <w:top w:val="nil"/>
                    <w:left w:val="nil"/>
                    <w:bottom w:val="single" w:sz="8" w:space="0" w:color="auto"/>
                    <w:right w:val="single" w:sz="8" w:space="0" w:color="auto"/>
                  </w:tcBorders>
                  <w:shd w:val="clear" w:color="auto" w:fill="FFFFFF"/>
                  <w:vAlign w:val="center"/>
                  <w:hideMark/>
                </w:tcPr>
                <w:p w14:paraId="05E66C04" w14:textId="77777777" w:rsidR="00E556CC" w:rsidRPr="001F670F" w:rsidRDefault="00E556CC" w:rsidP="00E556CC">
                  <w:pPr>
                    <w:jc w:val="center"/>
                    <w:rPr>
                      <w:color w:val="000000" w:themeColor="text1"/>
                    </w:rPr>
                  </w:pPr>
                  <w:r w:rsidRPr="001F670F">
                    <w:rPr>
                      <w:color w:val="000000" w:themeColor="text1"/>
                    </w:rPr>
                    <w:t>30%</w:t>
                  </w:r>
                </w:p>
              </w:tc>
              <w:tc>
                <w:tcPr>
                  <w:tcW w:w="1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CA79F1" w14:textId="77777777" w:rsidR="00E556CC" w:rsidRPr="001F670F" w:rsidRDefault="00E556CC" w:rsidP="00E556CC">
                  <w:pPr>
                    <w:jc w:val="center"/>
                    <w:rPr>
                      <w:color w:val="000000" w:themeColor="text1"/>
                    </w:rPr>
                  </w:pPr>
                  <w:r w:rsidRPr="001F670F">
                    <w:rPr>
                      <w:color w:val="000000" w:themeColor="text1"/>
                    </w:rPr>
                    <w:t>30%</w:t>
                  </w:r>
                </w:p>
              </w:tc>
              <w:tc>
                <w:tcPr>
                  <w:tcW w:w="1226" w:type="dxa"/>
                  <w:vMerge/>
                  <w:tcBorders>
                    <w:top w:val="nil"/>
                    <w:left w:val="nil"/>
                    <w:bottom w:val="single" w:sz="8" w:space="0" w:color="auto"/>
                    <w:right w:val="single" w:sz="8" w:space="0" w:color="auto"/>
                  </w:tcBorders>
                  <w:vAlign w:val="center"/>
                  <w:hideMark/>
                </w:tcPr>
                <w:p w14:paraId="39B4FE00" w14:textId="77777777" w:rsidR="00E556CC" w:rsidRPr="001F670F" w:rsidRDefault="00E556CC" w:rsidP="00E556CC">
                  <w:pPr>
                    <w:rPr>
                      <w:rFonts w:ascii="Calibri" w:hAnsi="Calibri" w:cs="Calibri"/>
                      <w:color w:val="000000" w:themeColor="text1"/>
                      <w:lang w:eastAsia="en-US"/>
                    </w:rPr>
                  </w:pPr>
                </w:p>
              </w:tc>
              <w:tc>
                <w:tcPr>
                  <w:tcW w:w="1157" w:type="dxa"/>
                  <w:tcBorders>
                    <w:top w:val="nil"/>
                    <w:left w:val="nil"/>
                    <w:bottom w:val="single" w:sz="8" w:space="0" w:color="auto"/>
                    <w:right w:val="single" w:sz="8" w:space="0" w:color="auto"/>
                  </w:tcBorders>
                  <w:shd w:val="clear" w:color="auto" w:fill="FFFFFF"/>
                  <w:vAlign w:val="center"/>
                  <w:hideMark/>
                </w:tcPr>
                <w:p w14:paraId="6F810BC1" w14:textId="77777777" w:rsidR="00E556CC" w:rsidRPr="001F670F" w:rsidRDefault="00E556CC" w:rsidP="00E556CC">
                  <w:pPr>
                    <w:jc w:val="center"/>
                    <w:rPr>
                      <w:color w:val="000000" w:themeColor="text1"/>
                    </w:rPr>
                  </w:pPr>
                  <w:r w:rsidRPr="001F670F">
                    <w:rPr>
                      <w:color w:val="000000" w:themeColor="text1"/>
                    </w:rPr>
                    <w:t>40%</w:t>
                  </w:r>
                </w:p>
              </w:tc>
              <w:tc>
                <w:tcPr>
                  <w:tcW w:w="1014" w:type="dxa"/>
                  <w:vMerge/>
                  <w:tcBorders>
                    <w:top w:val="nil"/>
                    <w:left w:val="nil"/>
                    <w:bottom w:val="single" w:sz="8" w:space="0" w:color="auto"/>
                    <w:right w:val="single" w:sz="8" w:space="0" w:color="auto"/>
                  </w:tcBorders>
                  <w:vAlign w:val="center"/>
                  <w:hideMark/>
                </w:tcPr>
                <w:p w14:paraId="44ACEF70" w14:textId="77777777" w:rsidR="00E556CC" w:rsidRPr="001F670F" w:rsidRDefault="00E556CC" w:rsidP="00E556CC">
                  <w:pPr>
                    <w:rPr>
                      <w:rFonts w:ascii="Calibri" w:hAnsi="Calibri" w:cs="Calibri"/>
                      <w:color w:val="000000" w:themeColor="text1"/>
                      <w:lang w:eastAsia="en-US"/>
                    </w:rPr>
                  </w:pPr>
                </w:p>
              </w:tc>
            </w:tr>
          </w:tbl>
          <w:p w14:paraId="227124F5" w14:textId="69A3A285" w:rsidR="00E556CC" w:rsidRPr="001F670F" w:rsidRDefault="00E556CC" w:rsidP="00E556CC">
            <w:pPr>
              <w:jc w:val="both"/>
              <w:rPr>
                <w:color w:val="000000" w:themeColor="text1"/>
                <w:lang w:val="en-US"/>
              </w:rPr>
            </w:pPr>
          </w:p>
          <w:p w14:paraId="73B3E39D" w14:textId="77777777" w:rsidR="00E556CC" w:rsidRPr="001F670F" w:rsidRDefault="00E556CC" w:rsidP="00E556CC">
            <w:pPr>
              <w:rPr>
                <w:color w:val="000000" w:themeColor="text1"/>
              </w:rPr>
            </w:pPr>
            <w:r w:rsidRPr="001F670F">
              <w:rPr>
                <w:color w:val="000000" w:themeColor="text1"/>
              </w:rPr>
              <w:t>Please refer to the IRAS JSS website (</w:t>
            </w:r>
            <w:hyperlink r:id="rId108" w:history="1">
              <w:r w:rsidRPr="001F670F">
                <w:rPr>
                  <w:rStyle w:val="Hyperlink"/>
                  <w:color w:val="000000" w:themeColor="text1"/>
                </w:rPr>
                <w:t>https://go.gov.sg/jss</w:t>
              </w:r>
            </w:hyperlink>
            <w:r w:rsidRPr="001F670F">
              <w:rPr>
                <w:color w:val="000000" w:themeColor="text1"/>
              </w:rPr>
              <w:t xml:space="preserve">) for further details on eligibility and support. </w:t>
            </w:r>
          </w:p>
          <w:p w14:paraId="45335D56" w14:textId="50D1D741" w:rsidR="00E556CC" w:rsidRPr="001F670F" w:rsidRDefault="00E556CC" w:rsidP="00E556CC">
            <w:pPr>
              <w:rPr>
                <w:rFonts w:ascii="Century Gothic" w:hAnsi="Century Gothic"/>
                <w:color w:val="000000" w:themeColor="text1"/>
                <w:lang w:val="en-US"/>
              </w:rPr>
            </w:pPr>
          </w:p>
        </w:tc>
        <w:tc>
          <w:tcPr>
            <w:tcW w:w="2619" w:type="dxa"/>
            <w:shd w:val="clear" w:color="auto" w:fill="auto"/>
          </w:tcPr>
          <w:p w14:paraId="7BA93C8D" w14:textId="77777777" w:rsidR="00E556CC" w:rsidRPr="001F670F" w:rsidRDefault="00E556CC" w:rsidP="00E556CC">
            <w:pPr>
              <w:rPr>
                <w:color w:val="000000" w:themeColor="text1"/>
              </w:rPr>
            </w:pPr>
            <w:r w:rsidRPr="001F670F">
              <w:rPr>
                <w:color w:val="000000" w:themeColor="text1"/>
              </w:rPr>
              <w:t xml:space="preserve">W: </w:t>
            </w:r>
          </w:p>
          <w:p w14:paraId="2684EDBA" w14:textId="77777777" w:rsidR="00E556CC" w:rsidRPr="001F670F" w:rsidRDefault="008204FF" w:rsidP="00E556CC">
            <w:pPr>
              <w:rPr>
                <w:color w:val="000000" w:themeColor="text1"/>
              </w:rPr>
            </w:pPr>
            <w:hyperlink r:id="rId109" w:history="1">
              <w:r w:rsidR="00E556CC" w:rsidRPr="001F670F">
                <w:rPr>
                  <w:rStyle w:val="Hyperlink"/>
                  <w:color w:val="000000" w:themeColor="text1"/>
                </w:rPr>
                <w:t>https://www.nac.gov.sg/whatwedo/support/sustaining-the-arts-during-covid-19/Sustaining-the-arts-during-COVID-19.html</w:t>
              </w:r>
            </w:hyperlink>
            <w:r w:rsidR="00E556CC" w:rsidRPr="001F670F">
              <w:rPr>
                <w:color w:val="000000" w:themeColor="text1"/>
              </w:rPr>
              <w:t xml:space="preserve"> </w:t>
            </w:r>
          </w:p>
          <w:p w14:paraId="68EAAB82" w14:textId="54A0BFD4" w:rsidR="00E556CC" w:rsidRPr="001F670F" w:rsidRDefault="00E556CC" w:rsidP="00E556CC">
            <w:pPr>
              <w:rPr>
                <w:rFonts w:ascii="Century Gothic" w:hAnsi="Century Gothic"/>
                <w:color w:val="000000" w:themeColor="text1"/>
              </w:rPr>
            </w:pPr>
            <w:r w:rsidRPr="001F670F">
              <w:rPr>
                <w:color w:val="000000" w:themeColor="text1"/>
              </w:rPr>
              <w:t> </w:t>
            </w:r>
          </w:p>
        </w:tc>
      </w:tr>
      <w:tr w:rsidR="001F670F" w:rsidRPr="001F670F" w14:paraId="000078A2" w14:textId="77777777" w:rsidTr="00FA4B13">
        <w:tc>
          <w:tcPr>
            <w:tcW w:w="3055" w:type="dxa"/>
          </w:tcPr>
          <w:p w14:paraId="509C402B" w14:textId="77777777" w:rsidR="00E556CC" w:rsidRPr="001F670F" w:rsidRDefault="00E556CC" w:rsidP="00E556CC">
            <w:pPr>
              <w:rPr>
                <w:b/>
                <w:bCs/>
                <w:color w:val="000000" w:themeColor="text1"/>
                <w:lang w:val="en-US"/>
              </w:rPr>
            </w:pPr>
            <w:r w:rsidRPr="001F670F">
              <w:rPr>
                <w:b/>
                <w:bCs/>
                <w:color w:val="000000" w:themeColor="text1"/>
                <w:lang w:val="en-US"/>
              </w:rPr>
              <w:t xml:space="preserve">Enhanced National Support Measures for Arts and Culture Sector during Phase 2 (Heightened Alert) – COVID-19 </w:t>
            </w:r>
            <w:r w:rsidRPr="001F670F">
              <w:rPr>
                <w:b/>
                <w:bCs/>
                <w:color w:val="000000" w:themeColor="text1"/>
                <w:lang w:val="en-US"/>
              </w:rPr>
              <w:lastRenderedPageBreak/>
              <w:t xml:space="preserve">Recovery Grant (Temporary) </w:t>
            </w:r>
          </w:p>
          <w:p w14:paraId="15569A4D" w14:textId="77777777" w:rsidR="00E556CC" w:rsidRPr="001F670F" w:rsidRDefault="00E556CC" w:rsidP="00E556CC">
            <w:pPr>
              <w:jc w:val="both"/>
              <w:rPr>
                <w:b/>
                <w:bCs/>
                <w:color w:val="000000" w:themeColor="text1"/>
                <w:lang w:val="en-US"/>
              </w:rPr>
            </w:pPr>
          </w:p>
          <w:p w14:paraId="6F38637E" w14:textId="77777777" w:rsidR="00E556CC" w:rsidRPr="001F670F" w:rsidRDefault="00E556CC" w:rsidP="00E556CC">
            <w:pPr>
              <w:jc w:val="both"/>
              <w:rPr>
                <w:rFonts w:ascii="Century Gothic" w:hAnsi="Century Gothic"/>
                <w:b/>
                <w:bCs/>
                <w:color w:val="000000" w:themeColor="text1"/>
              </w:rPr>
            </w:pPr>
          </w:p>
        </w:tc>
        <w:tc>
          <w:tcPr>
            <w:tcW w:w="9630" w:type="dxa"/>
          </w:tcPr>
          <w:p w14:paraId="0C0A0D25" w14:textId="77777777" w:rsidR="00E556CC" w:rsidRPr="001F670F" w:rsidRDefault="00E556CC" w:rsidP="00E556CC">
            <w:pPr>
              <w:jc w:val="both"/>
              <w:rPr>
                <w:color w:val="000000" w:themeColor="text1"/>
                <w:lang w:val="en-US"/>
              </w:rPr>
            </w:pPr>
            <w:r w:rsidRPr="001F670F">
              <w:rPr>
                <w:color w:val="000000" w:themeColor="text1"/>
                <w:lang w:val="en"/>
              </w:rPr>
              <w:lastRenderedPageBreak/>
              <w:t xml:space="preserve">Self-employed arts and culture practitioners who have experienced an income loss of at least 50% for at least one month, during the period between 16 May 2021 and 31 August 2021, may apply for COVID-19 Recovery Grant (Temporary) [CRG-T]. Eligible individuals may receive a one-off payout of up to $500. </w:t>
            </w:r>
            <w:r w:rsidRPr="001F670F">
              <w:rPr>
                <w:color w:val="000000" w:themeColor="text1"/>
              </w:rPr>
              <w:t>Existing CRG-T recipients who continue to require assistance can also apply for a second tranche of CRG-T support in August 2021.</w:t>
            </w:r>
          </w:p>
          <w:p w14:paraId="50DBEF11" w14:textId="77777777" w:rsidR="00E556CC" w:rsidRPr="001F670F" w:rsidRDefault="00E556CC" w:rsidP="00E556CC">
            <w:pPr>
              <w:pStyle w:val="NoSpacing"/>
              <w:rPr>
                <w:color w:val="000000" w:themeColor="text1"/>
              </w:rPr>
            </w:pPr>
          </w:p>
          <w:p w14:paraId="66BA16D0" w14:textId="77777777" w:rsidR="00E556CC" w:rsidRPr="001F670F" w:rsidRDefault="00E556CC" w:rsidP="00E556CC">
            <w:pPr>
              <w:pStyle w:val="NoSpacing"/>
              <w:rPr>
                <w:color w:val="000000" w:themeColor="text1"/>
              </w:rPr>
            </w:pPr>
          </w:p>
          <w:p w14:paraId="3ACF0988" w14:textId="77777777" w:rsidR="00E556CC" w:rsidRPr="001F670F" w:rsidRDefault="00E556CC" w:rsidP="00E556CC">
            <w:pPr>
              <w:pStyle w:val="NoSpacing"/>
              <w:rPr>
                <w:color w:val="000000" w:themeColor="text1"/>
              </w:rPr>
            </w:pPr>
            <w:r w:rsidRPr="001F670F">
              <w:rPr>
                <w:color w:val="000000" w:themeColor="text1"/>
              </w:rPr>
              <w:t>Please refer to the MSF website for further details on eligibility and support.</w:t>
            </w:r>
          </w:p>
          <w:p w14:paraId="614DC8B7" w14:textId="78A70746" w:rsidR="00E556CC" w:rsidRPr="001F670F" w:rsidRDefault="00E556CC" w:rsidP="00E556CC">
            <w:pPr>
              <w:pStyle w:val="NoSpacing"/>
              <w:rPr>
                <w:rFonts w:ascii="Century Gothic" w:hAnsi="Century Gothic" w:cs="Helvetica"/>
                <w:color w:val="000000" w:themeColor="text1"/>
                <w:lang w:eastAsia="zh-CN"/>
              </w:rPr>
            </w:pPr>
          </w:p>
        </w:tc>
        <w:tc>
          <w:tcPr>
            <w:tcW w:w="2619" w:type="dxa"/>
          </w:tcPr>
          <w:p w14:paraId="3891B16E" w14:textId="77777777" w:rsidR="00E556CC" w:rsidRPr="001F670F" w:rsidRDefault="00E556CC" w:rsidP="00E556CC">
            <w:pPr>
              <w:rPr>
                <w:color w:val="000000" w:themeColor="text1"/>
              </w:rPr>
            </w:pPr>
            <w:r w:rsidRPr="001F670F">
              <w:rPr>
                <w:color w:val="000000" w:themeColor="text1"/>
              </w:rPr>
              <w:lastRenderedPageBreak/>
              <w:t xml:space="preserve">W: </w:t>
            </w:r>
          </w:p>
          <w:p w14:paraId="0019FCB6" w14:textId="4850AD5D" w:rsidR="00E556CC" w:rsidRPr="001F670F" w:rsidRDefault="008204FF" w:rsidP="00E556CC">
            <w:pPr>
              <w:rPr>
                <w:rFonts w:ascii="Century Gothic" w:hAnsi="Century Gothic"/>
                <w:color w:val="000000" w:themeColor="text1"/>
              </w:rPr>
            </w:pPr>
            <w:hyperlink r:id="rId110" w:history="1">
              <w:r w:rsidR="00E556CC" w:rsidRPr="001F670F">
                <w:rPr>
                  <w:rStyle w:val="Hyperlink"/>
                  <w:color w:val="000000" w:themeColor="text1"/>
                </w:rPr>
                <w:t>https://www.msf.gov.sg/assistance/Pages/covid-recovery-grant-temporary.aspx</w:t>
              </w:r>
            </w:hyperlink>
          </w:p>
        </w:tc>
      </w:tr>
      <w:tr w:rsidR="001F670F" w:rsidRPr="001F670F" w14:paraId="2FBA65F1" w14:textId="77777777" w:rsidTr="00FA4B13">
        <w:tc>
          <w:tcPr>
            <w:tcW w:w="3055" w:type="dxa"/>
            <w:shd w:val="clear" w:color="auto" w:fill="auto"/>
          </w:tcPr>
          <w:p w14:paraId="213E10E0" w14:textId="77777777" w:rsidR="00E556CC" w:rsidRPr="001F670F" w:rsidRDefault="00E556CC" w:rsidP="00E556CC">
            <w:pPr>
              <w:rPr>
                <w:b/>
                <w:bCs/>
                <w:color w:val="000000" w:themeColor="text1"/>
                <w:lang w:val="en-US"/>
              </w:rPr>
            </w:pPr>
            <w:r w:rsidRPr="001F670F">
              <w:rPr>
                <w:b/>
                <w:bCs/>
                <w:color w:val="000000" w:themeColor="text1"/>
                <w:lang w:val="en-US"/>
              </w:rPr>
              <w:t xml:space="preserve">Enhanced National Support Measures for Arts and Culture Sector during Phase 2 (Heightened Alert) – Rental Relief </w:t>
            </w:r>
          </w:p>
          <w:p w14:paraId="651A2D0D" w14:textId="77777777" w:rsidR="00E556CC" w:rsidRPr="001F670F" w:rsidRDefault="00E556CC" w:rsidP="00E556CC">
            <w:pPr>
              <w:rPr>
                <w:b/>
                <w:bCs/>
                <w:color w:val="000000" w:themeColor="text1"/>
                <w:lang w:val="en-US"/>
              </w:rPr>
            </w:pPr>
          </w:p>
          <w:p w14:paraId="3677C8B9" w14:textId="7E29F7C7" w:rsidR="00E556CC" w:rsidRPr="001F670F" w:rsidRDefault="00E556CC" w:rsidP="00E556CC">
            <w:pPr>
              <w:jc w:val="both"/>
              <w:rPr>
                <w:rFonts w:ascii="Century Gothic" w:hAnsi="Century Gothic"/>
                <w:i/>
                <w:iCs/>
                <w:color w:val="000000" w:themeColor="text1"/>
              </w:rPr>
            </w:pPr>
          </w:p>
        </w:tc>
        <w:tc>
          <w:tcPr>
            <w:tcW w:w="9630" w:type="dxa"/>
            <w:shd w:val="clear" w:color="auto" w:fill="auto"/>
          </w:tcPr>
          <w:p w14:paraId="274454CE" w14:textId="77777777" w:rsidR="00E556CC" w:rsidRPr="001F670F" w:rsidRDefault="00E556CC" w:rsidP="00E556CC">
            <w:pPr>
              <w:jc w:val="both"/>
              <w:rPr>
                <w:b/>
                <w:bCs/>
                <w:color w:val="000000" w:themeColor="text1"/>
                <w:lang w:val="en-US"/>
              </w:rPr>
            </w:pPr>
            <w:r w:rsidRPr="001F670F">
              <w:rPr>
                <w:color w:val="000000" w:themeColor="text1"/>
                <w:lang w:val="en-US"/>
              </w:rPr>
              <w:t xml:space="preserve">For the periods 16 May to 13 June 2021, and 22 July to 18 August 2021, </w:t>
            </w:r>
            <w:r w:rsidRPr="001F670F">
              <w:rPr>
                <w:color w:val="000000" w:themeColor="text1"/>
                <w:lang w:val="en"/>
              </w:rPr>
              <w:t>eligible organisations will benefit from rental relief. For Government-owned commercial properties, the Government will grant 4 weeks of rental waiver for qualifying tenants. For privately-owned commercial properties, the Inland Revenue Authority of Singapore (IRAS) will disburse a 2-weeks rental relief cash payout directly to qualifying tenants as part of the Rental Support Scheme.</w:t>
            </w:r>
          </w:p>
          <w:p w14:paraId="44E5E53A" w14:textId="77777777" w:rsidR="00E556CC" w:rsidRPr="001F670F" w:rsidRDefault="00E556CC" w:rsidP="00E556CC">
            <w:pPr>
              <w:pStyle w:val="NoSpacing"/>
              <w:rPr>
                <w:color w:val="000000" w:themeColor="text1"/>
              </w:rPr>
            </w:pPr>
          </w:p>
          <w:p w14:paraId="5366BBED" w14:textId="77777777" w:rsidR="00E556CC" w:rsidRPr="001F670F" w:rsidRDefault="00E556CC" w:rsidP="00E556CC">
            <w:pPr>
              <w:pStyle w:val="NoSpacing"/>
              <w:rPr>
                <w:color w:val="000000" w:themeColor="text1"/>
              </w:rPr>
            </w:pPr>
          </w:p>
          <w:p w14:paraId="2C5C276B" w14:textId="4297C4D3" w:rsidR="00E556CC" w:rsidRPr="001F670F" w:rsidRDefault="00E556CC" w:rsidP="00E556CC">
            <w:pPr>
              <w:pStyle w:val="NoSpacing"/>
              <w:rPr>
                <w:rFonts w:ascii="Century Gothic" w:hAnsi="Century Gothic"/>
                <w:color w:val="000000" w:themeColor="text1"/>
                <w:lang w:val="en-SG"/>
              </w:rPr>
            </w:pPr>
            <w:r w:rsidRPr="001F670F">
              <w:rPr>
                <w:color w:val="000000" w:themeColor="text1"/>
              </w:rPr>
              <w:t>Qualifying tenants will be informed if they are eligible.</w:t>
            </w:r>
          </w:p>
        </w:tc>
        <w:tc>
          <w:tcPr>
            <w:tcW w:w="2619" w:type="dxa"/>
            <w:shd w:val="clear" w:color="auto" w:fill="auto"/>
          </w:tcPr>
          <w:p w14:paraId="5A110B6A" w14:textId="77777777" w:rsidR="00E556CC" w:rsidRPr="001F670F" w:rsidRDefault="00E556CC" w:rsidP="00E556CC">
            <w:pPr>
              <w:rPr>
                <w:color w:val="000000" w:themeColor="text1"/>
              </w:rPr>
            </w:pPr>
            <w:r w:rsidRPr="001F670F">
              <w:rPr>
                <w:color w:val="000000" w:themeColor="text1"/>
              </w:rPr>
              <w:t xml:space="preserve">W: </w:t>
            </w:r>
          </w:p>
          <w:p w14:paraId="5AEFBE31" w14:textId="77777777" w:rsidR="00E556CC" w:rsidRPr="001F670F" w:rsidRDefault="008204FF" w:rsidP="00E556CC">
            <w:pPr>
              <w:rPr>
                <w:color w:val="000000" w:themeColor="text1"/>
              </w:rPr>
            </w:pPr>
            <w:hyperlink r:id="rId111" w:history="1">
              <w:r w:rsidR="00E556CC" w:rsidRPr="001F670F">
                <w:rPr>
                  <w:rStyle w:val="Hyperlink"/>
                  <w:color w:val="000000" w:themeColor="text1"/>
                </w:rPr>
                <w:t>https://www.nac.gov.sg/whatwedo/support/sustaining-the-arts-during-covid-19/Sustaining-the-arts-during-COVID-19.html</w:t>
              </w:r>
            </w:hyperlink>
            <w:r w:rsidR="00E556CC" w:rsidRPr="001F670F">
              <w:rPr>
                <w:color w:val="000000" w:themeColor="text1"/>
              </w:rPr>
              <w:t xml:space="preserve"> </w:t>
            </w:r>
          </w:p>
          <w:p w14:paraId="6660EEEA" w14:textId="491174DD" w:rsidR="00E556CC" w:rsidRPr="001F670F" w:rsidRDefault="00E556CC" w:rsidP="00E556CC">
            <w:pPr>
              <w:rPr>
                <w:rFonts w:ascii="Century Gothic" w:hAnsi="Century Gothic"/>
                <w:color w:val="000000" w:themeColor="text1"/>
              </w:rPr>
            </w:pPr>
          </w:p>
        </w:tc>
      </w:tr>
      <w:tr w:rsidR="001F670F" w:rsidRPr="001F670F" w14:paraId="41785EBE" w14:textId="77777777" w:rsidTr="00FA4B13">
        <w:tc>
          <w:tcPr>
            <w:tcW w:w="3055" w:type="dxa"/>
            <w:shd w:val="clear" w:color="auto" w:fill="auto"/>
          </w:tcPr>
          <w:p w14:paraId="6C3178B8" w14:textId="77777777" w:rsidR="00E556CC" w:rsidRPr="001F670F" w:rsidRDefault="00E556CC" w:rsidP="00E556CC">
            <w:pPr>
              <w:jc w:val="both"/>
              <w:rPr>
                <w:b/>
                <w:bCs/>
                <w:color w:val="000000" w:themeColor="text1"/>
                <w:lang w:val="en-US"/>
              </w:rPr>
            </w:pPr>
            <w:r w:rsidRPr="001F670F">
              <w:rPr>
                <w:b/>
                <w:bCs/>
                <w:color w:val="000000" w:themeColor="text1"/>
                <w:lang w:val="en-US"/>
              </w:rPr>
              <w:t xml:space="preserve">National Arts Council – </w:t>
            </w:r>
          </w:p>
          <w:p w14:paraId="40F1255A" w14:textId="77777777" w:rsidR="00E556CC" w:rsidRPr="001F670F" w:rsidRDefault="00E556CC" w:rsidP="00E556CC">
            <w:pPr>
              <w:jc w:val="both"/>
              <w:rPr>
                <w:b/>
                <w:bCs/>
                <w:color w:val="000000" w:themeColor="text1"/>
                <w:lang w:val="en-US"/>
              </w:rPr>
            </w:pPr>
            <w:r w:rsidRPr="001F670F">
              <w:rPr>
                <w:b/>
                <w:bCs/>
                <w:color w:val="000000" w:themeColor="text1"/>
                <w:lang w:val="en-US"/>
              </w:rPr>
              <w:t>Arts and Culture Resilience Package: Self Employed Person Grant (SEPG)</w:t>
            </w:r>
          </w:p>
          <w:p w14:paraId="7E32C6EE" w14:textId="77777777" w:rsidR="00E556CC" w:rsidRPr="001F670F" w:rsidRDefault="00E556CC" w:rsidP="00E556CC">
            <w:pPr>
              <w:jc w:val="both"/>
              <w:rPr>
                <w:b/>
                <w:bCs/>
                <w:color w:val="000000" w:themeColor="text1"/>
                <w:lang w:val="en-US"/>
              </w:rPr>
            </w:pPr>
          </w:p>
          <w:p w14:paraId="7D06A579" w14:textId="77777777" w:rsidR="00E556CC" w:rsidRPr="001F670F" w:rsidRDefault="00E556CC" w:rsidP="00FA4B13">
            <w:pPr>
              <w:rPr>
                <w:i/>
                <w:iCs/>
                <w:color w:val="000000" w:themeColor="text1"/>
                <w:lang w:val="en-US"/>
              </w:rPr>
            </w:pPr>
            <w:r w:rsidRPr="001F670F">
              <w:rPr>
                <w:i/>
                <w:iCs/>
                <w:color w:val="000000" w:themeColor="text1"/>
                <w:lang w:val="en-US"/>
              </w:rPr>
              <w:t xml:space="preserve">The SEPG is a time-limited scheme that aims to provide support to Arts SEPs affected by COVID-19. Through the grant, it is hoped that work opportunities for arts SEPs can be generated, as arts SEPs come together and work on projects, especially projects that can make a longer-term impact on arts SEPs’ practices, professionalism and livelihoods. </w:t>
            </w:r>
          </w:p>
          <w:p w14:paraId="03070D78" w14:textId="77777777" w:rsidR="00E556CC" w:rsidRPr="001F670F" w:rsidRDefault="00E556CC" w:rsidP="00E556CC">
            <w:pPr>
              <w:jc w:val="both"/>
              <w:rPr>
                <w:color w:val="000000" w:themeColor="text1"/>
                <w:lang w:val="en-US"/>
              </w:rPr>
            </w:pPr>
          </w:p>
          <w:p w14:paraId="3640D7A4" w14:textId="692A829E" w:rsidR="00E556CC" w:rsidRPr="001F670F" w:rsidRDefault="00E556CC" w:rsidP="00E556CC">
            <w:pPr>
              <w:jc w:val="both"/>
              <w:rPr>
                <w:b/>
                <w:bCs/>
                <w:color w:val="000000" w:themeColor="text1"/>
              </w:rPr>
            </w:pPr>
          </w:p>
        </w:tc>
        <w:tc>
          <w:tcPr>
            <w:tcW w:w="9630" w:type="dxa"/>
            <w:shd w:val="clear" w:color="auto" w:fill="auto"/>
          </w:tcPr>
          <w:p w14:paraId="7CBA5205" w14:textId="77777777" w:rsidR="00E556CC" w:rsidRPr="001F670F" w:rsidRDefault="00E556CC" w:rsidP="00E556CC">
            <w:pPr>
              <w:jc w:val="both"/>
              <w:rPr>
                <w:strike/>
                <w:color w:val="000000" w:themeColor="text1"/>
                <w:lang w:val="en-GB"/>
              </w:rPr>
            </w:pPr>
            <w:r w:rsidRPr="001F670F">
              <w:rPr>
                <w:color w:val="000000" w:themeColor="text1"/>
                <w:lang w:val="en-US"/>
              </w:rPr>
              <w:t>The grant supports up to 100% of supportable costs, capped at $50,000 per project.  </w:t>
            </w:r>
          </w:p>
          <w:p w14:paraId="57B959E4" w14:textId="77777777" w:rsidR="00E556CC" w:rsidRPr="001F670F" w:rsidRDefault="00E556CC" w:rsidP="00E556CC">
            <w:pPr>
              <w:jc w:val="both"/>
              <w:rPr>
                <w:color w:val="000000" w:themeColor="text1"/>
                <w:lang w:val="en-GB"/>
              </w:rPr>
            </w:pPr>
          </w:p>
          <w:p w14:paraId="3A605217" w14:textId="34345BFA" w:rsidR="00E556CC" w:rsidRPr="001F670F" w:rsidRDefault="00E556CC" w:rsidP="00E556CC">
            <w:pPr>
              <w:jc w:val="both"/>
              <w:rPr>
                <w:color w:val="000000" w:themeColor="text1"/>
              </w:rPr>
            </w:pPr>
            <w:r w:rsidRPr="001F670F">
              <w:rPr>
                <w:color w:val="000000" w:themeColor="text1"/>
              </w:rPr>
              <w:t xml:space="preserve">The SEPG is open to: </w:t>
            </w:r>
          </w:p>
          <w:p w14:paraId="1C3A129A" w14:textId="77777777" w:rsidR="00E556CC" w:rsidRPr="001F670F" w:rsidRDefault="00E556CC" w:rsidP="00E556CC">
            <w:pPr>
              <w:pStyle w:val="ListParagraph"/>
              <w:numPr>
                <w:ilvl w:val="0"/>
                <w:numId w:val="44"/>
              </w:numPr>
              <w:contextualSpacing w:val="0"/>
              <w:jc w:val="both"/>
              <w:rPr>
                <w:color w:val="000000" w:themeColor="text1"/>
              </w:rPr>
            </w:pPr>
            <w:r w:rsidRPr="001F670F">
              <w:rPr>
                <w:color w:val="000000" w:themeColor="text1"/>
              </w:rPr>
              <w:t xml:space="preserve">Self-Employed Persons that are Singapore citizens or Permanent Residents residing in Singapore and working in the local arts scene. </w:t>
            </w:r>
          </w:p>
          <w:p w14:paraId="7AE8540A" w14:textId="77777777" w:rsidR="00E556CC" w:rsidRPr="001F670F" w:rsidRDefault="00E556CC" w:rsidP="00E556CC">
            <w:pPr>
              <w:pStyle w:val="ListParagraph"/>
              <w:numPr>
                <w:ilvl w:val="0"/>
                <w:numId w:val="44"/>
              </w:numPr>
              <w:contextualSpacing w:val="0"/>
              <w:jc w:val="both"/>
              <w:rPr>
                <w:color w:val="000000" w:themeColor="text1"/>
              </w:rPr>
            </w:pPr>
            <w:r w:rsidRPr="001F670F">
              <w:rPr>
                <w:color w:val="000000" w:themeColor="text1"/>
              </w:rPr>
              <w:t xml:space="preserve">Arts organisations that are registered with Accounting and Corporate Regulatory Authority (ACRA) or Registry of Societies (ROS). </w:t>
            </w:r>
          </w:p>
          <w:p w14:paraId="3DED0961" w14:textId="77777777" w:rsidR="00E556CC" w:rsidRPr="001F670F" w:rsidRDefault="00E556CC" w:rsidP="00E556CC">
            <w:pPr>
              <w:jc w:val="both"/>
              <w:rPr>
                <w:color w:val="000000" w:themeColor="text1"/>
              </w:rPr>
            </w:pPr>
          </w:p>
          <w:p w14:paraId="709D6C77" w14:textId="498DB0EB" w:rsidR="00E556CC" w:rsidRPr="001F670F" w:rsidRDefault="00E556CC" w:rsidP="00E556CC">
            <w:pPr>
              <w:pStyle w:val="NoSpacing"/>
              <w:rPr>
                <w:color w:val="000000" w:themeColor="text1"/>
              </w:rPr>
            </w:pPr>
            <w:r w:rsidRPr="001F670F">
              <w:rPr>
                <w:color w:val="000000" w:themeColor="text1"/>
              </w:rPr>
              <w:t xml:space="preserve">Please refer to the website for more details on grant information and eligibility. </w:t>
            </w:r>
          </w:p>
        </w:tc>
        <w:tc>
          <w:tcPr>
            <w:tcW w:w="2619" w:type="dxa"/>
            <w:shd w:val="clear" w:color="auto" w:fill="auto"/>
          </w:tcPr>
          <w:p w14:paraId="5BC909AD" w14:textId="77777777" w:rsidR="00E556CC" w:rsidRPr="001F670F" w:rsidRDefault="00E556CC" w:rsidP="00E556CC">
            <w:pPr>
              <w:rPr>
                <w:color w:val="000000" w:themeColor="text1"/>
              </w:rPr>
            </w:pPr>
            <w:r w:rsidRPr="001F670F">
              <w:rPr>
                <w:color w:val="000000" w:themeColor="text1"/>
              </w:rPr>
              <w:t xml:space="preserve">W: </w:t>
            </w:r>
          </w:p>
          <w:p w14:paraId="4A8517AD" w14:textId="77777777" w:rsidR="00E556CC" w:rsidRPr="001F670F" w:rsidRDefault="008204FF" w:rsidP="00E556CC">
            <w:pPr>
              <w:rPr>
                <w:color w:val="000000" w:themeColor="text1"/>
                <w:lang w:eastAsia="en-SG"/>
              </w:rPr>
            </w:pPr>
            <w:hyperlink r:id="rId112" w:history="1">
              <w:r w:rsidR="00E556CC" w:rsidRPr="001F670F">
                <w:rPr>
                  <w:rStyle w:val="Hyperlink"/>
                  <w:color w:val="000000" w:themeColor="text1"/>
                </w:rPr>
                <w:t>https://www.artsresourcehub.gov.sg/opportunities/self-employed-person-(sep)-grant</w:t>
              </w:r>
            </w:hyperlink>
          </w:p>
          <w:p w14:paraId="6EEA1BEA" w14:textId="77777777" w:rsidR="00E556CC" w:rsidRPr="001F670F" w:rsidRDefault="00E556CC" w:rsidP="00E556CC">
            <w:pPr>
              <w:rPr>
                <w:color w:val="000000" w:themeColor="text1"/>
                <w:lang w:eastAsia="en-US"/>
              </w:rPr>
            </w:pPr>
          </w:p>
          <w:p w14:paraId="263DD892" w14:textId="77777777" w:rsidR="00E556CC" w:rsidRPr="001F670F" w:rsidRDefault="00E556CC" w:rsidP="00E556CC">
            <w:pPr>
              <w:rPr>
                <w:color w:val="000000" w:themeColor="text1"/>
              </w:rPr>
            </w:pPr>
            <w:r w:rsidRPr="001F670F">
              <w:rPr>
                <w:color w:val="000000" w:themeColor="text1"/>
              </w:rPr>
              <w:t>E:</w:t>
            </w:r>
          </w:p>
          <w:p w14:paraId="2DAA168E" w14:textId="77777777" w:rsidR="00E556CC" w:rsidRPr="001F670F" w:rsidRDefault="008204FF" w:rsidP="00E556CC">
            <w:pPr>
              <w:rPr>
                <w:color w:val="000000" w:themeColor="text1"/>
              </w:rPr>
            </w:pPr>
            <w:hyperlink r:id="rId113" w:history="1">
              <w:r w:rsidR="00E556CC" w:rsidRPr="001F670F">
                <w:rPr>
                  <w:rStyle w:val="Hyperlink"/>
                  <w:color w:val="000000" w:themeColor="text1"/>
                </w:rPr>
                <w:t>SEPG@nac.gov.sg</w:t>
              </w:r>
            </w:hyperlink>
            <w:r w:rsidR="00E556CC" w:rsidRPr="001F670F">
              <w:rPr>
                <w:color w:val="000000" w:themeColor="text1"/>
              </w:rPr>
              <w:t xml:space="preserve"> </w:t>
            </w:r>
          </w:p>
          <w:p w14:paraId="7130244B" w14:textId="77777777" w:rsidR="00E556CC" w:rsidRPr="001F670F" w:rsidRDefault="00E556CC" w:rsidP="00E556CC">
            <w:pPr>
              <w:rPr>
                <w:color w:val="000000" w:themeColor="text1"/>
              </w:rPr>
            </w:pPr>
          </w:p>
          <w:p w14:paraId="625712C8" w14:textId="2B13943E" w:rsidR="00E556CC" w:rsidRPr="001F670F" w:rsidRDefault="00E556CC" w:rsidP="00E556CC">
            <w:pPr>
              <w:rPr>
                <w:color w:val="000000" w:themeColor="text1"/>
              </w:rPr>
            </w:pPr>
          </w:p>
        </w:tc>
      </w:tr>
      <w:tr w:rsidR="001F670F" w:rsidRPr="001F670F" w14:paraId="3FB13898" w14:textId="77777777" w:rsidTr="00FA4B13">
        <w:tc>
          <w:tcPr>
            <w:tcW w:w="3055" w:type="dxa"/>
            <w:shd w:val="clear" w:color="auto" w:fill="auto"/>
          </w:tcPr>
          <w:p w14:paraId="4B3A4D3F" w14:textId="77777777" w:rsidR="00E556CC" w:rsidRPr="001F670F" w:rsidRDefault="00E556CC" w:rsidP="00E556CC">
            <w:pPr>
              <w:rPr>
                <w:b/>
                <w:bCs/>
                <w:color w:val="000000" w:themeColor="text1"/>
                <w:lang w:val="en-US"/>
              </w:rPr>
            </w:pPr>
            <w:r w:rsidRPr="001F670F">
              <w:rPr>
                <w:b/>
                <w:bCs/>
                <w:color w:val="000000" w:themeColor="text1"/>
                <w:lang w:val="en-US"/>
              </w:rPr>
              <w:lastRenderedPageBreak/>
              <w:t xml:space="preserve">National Arts Council, National Heritage Board – </w:t>
            </w:r>
          </w:p>
          <w:p w14:paraId="16B254E3" w14:textId="77777777" w:rsidR="00E556CC" w:rsidRPr="001F670F" w:rsidRDefault="00E556CC" w:rsidP="00E556CC">
            <w:pPr>
              <w:rPr>
                <w:b/>
                <w:bCs/>
                <w:color w:val="000000" w:themeColor="text1"/>
                <w:lang w:val="en-US"/>
              </w:rPr>
            </w:pPr>
            <w:r w:rsidRPr="001F670F">
              <w:rPr>
                <w:b/>
                <w:bCs/>
                <w:color w:val="000000" w:themeColor="text1"/>
                <w:lang w:val="en-US"/>
              </w:rPr>
              <w:t xml:space="preserve">Arts and Culture Resilience Package: Organisation Transformation Grant (OTG) </w:t>
            </w:r>
          </w:p>
          <w:p w14:paraId="526F4AA0" w14:textId="77777777" w:rsidR="00E556CC" w:rsidRPr="001F670F" w:rsidRDefault="00E556CC" w:rsidP="00E556CC">
            <w:pPr>
              <w:rPr>
                <w:b/>
                <w:bCs/>
                <w:color w:val="000000" w:themeColor="text1"/>
                <w:lang w:val="en-US"/>
              </w:rPr>
            </w:pPr>
          </w:p>
          <w:p w14:paraId="128EC4E1" w14:textId="77777777" w:rsidR="00E556CC" w:rsidRPr="001F670F" w:rsidRDefault="00E556CC" w:rsidP="00E556CC">
            <w:pPr>
              <w:rPr>
                <w:i/>
                <w:iCs/>
                <w:color w:val="000000" w:themeColor="text1"/>
                <w:lang w:val="en-US"/>
              </w:rPr>
            </w:pPr>
            <w:r w:rsidRPr="001F670F">
              <w:rPr>
                <w:i/>
                <w:iCs/>
                <w:color w:val="000000" w:themeColor="text1"/>
                <w:lang w:val="en-US"/>
              </w:rPr>
              <w:t xml:space="preserve">The OTG is a time-limited scheme that aims to provide support for grounds-up interest among arts and heritage organisations for the digital and non-digital aspects of transformation. The OTG also encourages arts and heritage organisations to come together to address common pain points and co- create solutions. </w:t>
            </w:r>
          </w:p>
          <w:p w14:paraId="0A239CAC" w14:textId="77777777" w:rsidR="00E556CC" w:rsidRPr="001F670F" w:rsidRDefault="00E556CC" w:rsidP="00E556CC">
            <w:pPr>
              <w:rPr>
                <w:color w:val="000000" w:themeColor="text1"/>
                <w:lang w:val="en-US"/>
              </w:rPr>
            </w:pPr>
          </w:p>
          <w:p w14:paraId="057BD10F" w14:textId="77777777" w:rsidR="00E556CC" w:rsidRPr="001F670F" w:rsidRDefault="00E556CC" w:rsidP="00E556CC">
            <w:pPr>
              <w:rPr>
                <w:b/>
                <w:bCs/>
                <w:color w:val="000000" w:themeColor="text1"/>
                <w:lang w:val="en-US"/>
              </w:rPr>
            </w:pPr>
          </w:p>
          <w:p w14:paraId="7F082873" w14:textId="77777777" w:rsidR="00E556CC" w:rsidRPr="001F670F" w:rsidRDefault="00E556CC" w:rsidP="00E556CC">
            <w:pPr>
              <w:pStyle w:val="NoSpacing"/>
              <w:rPr>
                <w:b/>
                <w:bCs/>
                <w:color w:val="000000" w:themeColor="text1"/>
              </w:rPr>
            </w:pPr>
          </w:p>
        </w:tc>
        <w:tc>
          <w:tcPr>
            <w:tcW w:w="9630" w:type="dxa"/>
            <w:shd w:val="clear" w:color="auto" w:fill="auto"/>
          </w:tcPr>
          <w:p w14:paraId="4AA131CB" w14:textId="77777777" w:rsidR="00E556CC" w:rsidRPr="001F670F" w:rsidRDefault="00E556CC" w:rsidP="00E556CC">
            <w:pPr>
              <w:rPr>
                <w:color w:val="000000" w:themeColor="text1"/>
                <w:lang w:val="en-US"/>
              </w:rPr>
            </w:pPr>
            <w:r w:rsidRPr="001F670F">
              <w:rPr>
                <w:color w:val="000000" w:themeColor="text1"/>
                <w:lang w:val="en-US"/>
              </w:rPr>
              <w:t xml:space="preserve">The grant supports up to 80% of supportable costs, along two tracks – </w:t>
            </w:r>
          </w:p>
          <w:p w14:paraId="2500040D" w14:textId="77777777" w:rsidR="00E556CC" w:rsidRPr="001F670F" w:rsidRDefault="00E556CC" w:rsidP="00E556CC">
            <w:pPr>
              <w:pStyle w:val="ListParagraph"/>
              <w:numPr>
                <w:ilvl w:val="0"/>
                <w:numId w:val="42"/>
              </w:numPr>
              <w:contextualSpacing w:val="0"/>
              <w:rPr>
                <w:color w:val="000000" w:themeColor="text1"/>
                <w:lang w:val="en-US"/>
              </w:rPr>
            </w:pPr>
            <w:r w:rsidRPr="001F670F">
              <w:rPr>
                <w:color w:val="000000" w:themeColor="text1"/>
                <w:lang w:val="en-US"/>
              </w:rPr>
              <w:t xml:space="preserve">Up to $30,000 per project for company-specific organisation transformation efforts, and </w:t>
            </w:r>
          </w:p>
          <w:p w14:paraId="0CA82F42" w14:textId="77777777" w:rsidR="00E556CC" w:rsidRPr="001F670F" w:rsidRDefault="00E556CC" w:rsidP="00E556CC">
            <w:pPr>
              <w:pStyle w:val="ListParagraph"/>
              <w:numPr>
                <w:ilvl w:val="0"/>
                <w:numId w:val="42"/>
              </w:numPr>
              <w:contextualSpacing w:val="0"/>
              <w:rPr>
                <w:color w:val="000000" w:themeColor="text1"/>
                <w:lang w:val="en-US"/>
              </w:rPr>
            </w:pPr>
            <w:r w:rsidRPr="001F670F">
              <w:rPr>
                <w:color w:val="000000" w:themeColor="text1"/>
                <w:lang w:val="en-US"/>
              </w:rPr>
              <w:t>Up to $200,000 per project for co-solutioning projects involving multiple arts organisations, or for projects with potential for wider industry spin-offs.   </w:t>
            </w:r>
          </w:p>
          <w:p w14:paraId="556CD12B" w14:textId="77777777" w:rsidR="00E556CC" w:rsidRPr="001F670F" w:rsidRDefault="00E556CC" w:rsidP="00E556CC">
            <w:pPr>
              <w:rPr>
                <w:color w:val="000000" w:themeColor="text1"/>
              </w:rPr>
            </w:pPr>
          </w:p>
          <w:p w14:paraId="5EED41DD" w14:textId="098571AB" w:rsidR="00E556CC" w:rsidRPr="001F670F" w:rsidRDefault="00E556CC" w:rsidP="00E556CC">
            <w:pPr>
              <w:rPr>
                <w:color w:val="000000" w:themeColor="text1"/>
              </w:rPr>
            </w:pPr>
            <w:r w:rsidRPr="001F670F">
              <w:rPr>
                <w:color w:val="000000" w:themeColor="text1"/>
              </w:rPr>
              <w:t xml:space="preserve">The OTG is open to arts and heritage organisations that are registered with Accounting and Corporate Regulatory </w:t>
            </w:r>
            <w:r w:rsidR="00FA4B13" w:rsidRPr="001F670F">
              <w:rPr>
                <w:color w:val="000000" w:themeColor="text1"/>
              </w:rPr>
              <w:t>Authority (</w:t>
            </w:r>
            <w:r w:rsidRPr="001F670F">
              <w:rPr>
                <w:color w:val="000000" w:themeColor="text1"/>
              </w:rPr>
              <w:t xml:space="preserve">ACRA) or Registry of Societies (ROS). </w:t>
            </w:r>
          </w:p>
          <w:p w14:paraId="4F04956C" w14:textId="77777777" w:rsidR="00E556CC" w:rsidRPr="001F670F" w:rsidRDefault="00E556CC" w:rsidP="00E556CC">
            <w:pPr>
              <w:rPr>
                <w:color w:val="000000" w:themeColor="text1"/>
              </w:rPr>
            </w:pPr>
          </w:p>
          <w:p w14:paraId="7DE53DC7" w14:textId="77777777" w:rsidR="00E556CC" w:rsidRPr="001F670F" w:rsidRDefault="00E556CC" w:rsidP="00E556CC">
            <w:pPr>
              <w:rPr>
                <w:color w:val="000000" w:themeColor="text1"/>
              </w:rPr>
            </w:pPr>
            <w:r w:rsidRPr="001F670F">
              <w:rPr>
                <w:color w:val="000000" w:themeColor="text1"/>
              </w:rPr>
              <w:t xml:space="preserve">Non arts and heritage organisations that support and work with arts and heritage organisations for the benefit of the arts and heritage sector will also be eligible. </w:t>
            </w:r>
          </w:p>
          <w:p w14:paraId="5E7FEA8F" w14:textId="77777777" w:rsidR="00E556CC" w:rsidRPr="001F670F" w:rsidRDefault="00E556CC" w:rsidP="00E556CC">
            <w:pPr>
              <w:rPr>
                <w:color w:val="000000" w:themeColor="text1"/>
              </w:rPr>
            </w:pPr>
          </w:p>
          <w:p w14:paraId="6C56661C" w14:textId="77777777" w:rsidR="00E556CC" w:rsidRPr="001F670F" w:rsidRDefault="00E556CC" w:rsidP="00E556CC">
            <w:pPr>
              <w:rPr>
                <w:color w:val="000000" w:themeColor="text1"/>
              </w:rPr>
            </w:pPr>
            <w:r w:rsidRPr="001F670F">
              <w:rPr>
                <w:color w:val="000000" w:themeColor="text1"/>
              </w:rPr>
              <w:t>Please refer to the websites for more details on grant information and eligibility.</w:t>
            </w:r>
          </w:p>
          <w:p w14:paraId="7704B1C5" w14:textId="1EE1D339" w:rsidR="00E556CC" w:rsidRPr="001F670F" w:rsidRDefault="00E556CC" w:rsidP="00E556CC">
            <w:pPr>
              <w:pStyle w:val="NoSpacing"/>
              <w:rPr>
                <w:color w:val="000000" w:themeColor="text1"/>
              </w:rPr>
            </w:pPr>
          </w:p>
        </w:tc>
        <w:tc>
          <w:tcPr>
            <w:tcW w:w="2619" w:type="dxa"/>
            <w:shd w:val="clear" w:color="auto" w:fill="auto"/>
          </w:tcPr>
          <w:p w14:paraId="49982B2B" w14:textId="77777777" w:rsidR="00E556CC" w:rsidRPr="001F670F" w:rsidRDefault="00E556CC" w:rsidP="00E556CC">
            <w:pPr>
              <w:rPr>
                <w:color w:val="000000" w:themeColor="text1"/>
              </w:rPr>
            </w:pPr>
            <w:r w:rsidRPr="001F670F">
              <w:rPr>
                <w:color w:val="000000" w:themeColor="text1"/>
              </w:rPr>
              <w:t xml:space="preserve">W: </w:t>
            </w:r>
          </w:p>
          <w:p w14:paraId="6DBCF925" w14:textId="77777777" w:rsidR="00E556CC" w:rsidRPr="001F670F" w:rsidRDefault="00E556CC" w:rsidP="00E556CC">
            <w:pPr>
              <w:rPr>
                <w:color w:val="000000" w:themeColor="text1"/>
                <w:lang w:eastAsia="en-SG"/>
              </w:rPr>
            </w:pPr>
            <w:r w:rsidRPr="001F670F">
              <w:rPr>
                <w:color w:val="000000" w:themeColor="text1"/>
              </w:rPr>
              <w:t xml:space="preserve">Arts organistions: </w:t>
            </w:r>
            <w:hyperlink r:id="rId114" w:history="1">
              <w:r w:rsidRPr="001F670F">
                <w:rPr>
                  <w:rStyle w:val="Hyperlink"/>
                  <w:color w:val="000000" w:themeColor="text1"/>
                </w:rPr>
                <w:t>https://www.nac.gov.sg/whatwedo/support/sustaining-the-arts-during-covid-19/acrp/organisation-transformation-grant.html</w:t>
              </w:r>
            </w:hyperlink>
          </w:p>
          <w:p w14:paraId="05AEE932" w14:textId="77777777" w:rsidR="00E556CC" w:rsidRPr="001F670F" w:rsidRDefault="00E556CC" w:rsidP="00E556CC">
            <w:pPr>
              <w:rPr>
                <w:color w:val="000000" w:themeColor="text1"/>
                <w:lang w:eastAsia="en-US"/>
              </w:rPr>
            </w:pPr>
          </w:p>
          <w:p w14:paraId="2234D43F" w14:textId="77777777" w:rsidR="00E556CC" w:rsidRPr="001F670F" w:rsidRDefault="00E556CC" w:rsidP="00E556CC">
            <w:pPr>
              <w:rPr>
                <w:color w:val="000000" w:themeColor="text1"/>
              </w:rPr>
            </w:pPr>
            <w:r w:rsidRPr="001F670F">
              <w:rPr>
                <w:color w:val="000000" w:themeColor="text1"/>
              </w:rPr>
              <w:t>Heritage organisations:</w:t>
            </w:r>
          </w:p>
          <w:p w14:paraId="5FBF2763" w14:textId="77777777" w:rsidR="00E556CC" w:rsidRPr="001F670F" w:rsidRDefault="008204FF" w:rsidP="00E556CC">
            <w:pPr>
              <w:rPr>
                <w:color w:val="000000" w:themeColor="text1"/>
              </w:rPr>
            </w:pPr>
            <w:hyperlink r:id="rId115" w:history="1">
              <w:r w:rsidR="00E556CC" w:rsidRPr="001F670F">
                <w:rPr>
                  <w:rStyle w:val="Hyperlink"/>
                  <w:color w:val="000000" w:themeColor="text1"/>
                </w:rPr>
                <w:t>https://www.nhb.gov.sg/who-we-are/media-centre/committee-of-supply-announcements/2021</w:t>
              </w:r>
            </w:hyperlink>
          </w:p>
          <w:p w14:paraId="4356EB23" w14:textId="77777777" w:rsidR="00E556CC" w:rsidRPr="001F670F" w:rsidRDefault="00E556CC" w:rsidP="00E556CC">
            <w:pPr>
              <w:rPr>
                <w:color w:val="000000" w:themeColor="text1"/>
              </w:rPr>
            </w:pPr>
          </w:p>
          <w:p w14:paraId="78878650" w14:textId="77777777" w:rsidR="00E556CC" w:rsidRPr="001F670F" w:rsidRDefault="00E556CC" w:rsidP="00E556CC">
            <w:pPr>
              <w:rPr>
                <w:color w:val="000000" w:themeColor="text1"/>
              </w:rPr>
            </w:pPr>
            <w:r w:rsidRPr="001F670F">
              <w:rPr>
                <w:color w:val="000000" w:themeColor="text1"/>
              </w:rPr>
              <w:t xml:space="preserve">E: </w:t>
            </w:r>
          </w:p>
          <w:p w14:paraId="02389AC9" w14:textId="77777777" w:rsidR="00E556CC" w:rsidRPr="001F670F" w:rsidRDefault="00E556CC" w:rsidP="00E556CC">
            <w:pPr>
              <w:rPr>
                <w:color w:val="000000" w:themeColor="text1"/>
              </w:rPr>
            </w:pPr>
            <w:r w:rsidRPr="001F670F">
              <w:rPr>
                <w:color w:val="000000" w:themeColor="text1"/>
              </w:rPr>
              <w:t xml:space="preserve">Arts organisations: </w:t>
            </w:r>
            <w:hyperlink r:id="rId116" w:history="1">
              <w:r w:rsidRPr="001F670F">
                <w:rPr>
                  <w:rStyle w:val="Hyperlink"/>
                  <w:color w:val="000000" w:themeColor="text1"/>
                </w:rPr>
                <w:t>OTG@nac.gov.sg</w:t>
              </w:r>
            </w:hyperlink>
            <w:r w:rsidRPr="001F670F">
              <w:rPr>
                <w:color w:val="000000" w:themeColor="text1"/>
              </w:rPr>
              <w:t xml:space="preserve"> </w:t>
            </w:r>
          </w:p>
          <w:p w14:paraId="5096BDE7" w14:textId="77777777" w:rsidR="00E556CC" w:rsidRPr="001F670F" w:rsidRDefault="00E556CC" w:rsidP="00E556CC">
            <w:pPr>
              <w:rPr>
                <w:color w:val="000000" w:themeColor="text1"/>
              </w:rPr>
            </w:pPr>
            <w:r w:rsidRPr="001F670F">
              <w:rPr>
                <w:color w:val="000000" w:themeColor="text1"/>
              </w:rPr>
              <w:t xml:space="preserve">Heritage organisations: </w:t>
            </w:r>
            <w:hyperlink r:id="rId117" w:history="1">
              <w:r w:rsidRPr="001F670F">
                <w:rPr>
                  <w:rStyle w:val="Hyperlink"/>
                  <w:color w:val="000000" w:themeColor="text1"/>
                </w:rPr>
                <w:t>NHB_OTG@nhb.gov.sg</w:t>
              </w:r>
            </w:hyperlink>
            <w:r w:rsidRPr="001F670F">
              <w:rPr>
                <w:color w:val="000000" w:themeColor="text1"/>
              </w:rPr>
              <w:t xml:space="preserve"> </w:t>
            </w:r>
          </w:p>
          <w:p w14:paraId="0A24C549" w14:textId="77777777" w:rsidR="00E556CC" w:rsidRPr="001F670F" w:rsidRDefault="00E556CC" w:rsidP="00E556CC">
            <w:pPr>
              <w:rPr>
                <w:color w:val="000000" w:themeColor="text1"/>
              </w:rPr>
            </w:pPr>
          </w:p>
        </w:tc>
      </w:tr>
      <w:tr w:rsidR="001F670F" w:rsidRPr="001F670F" w14:paraId="2C44A3A2" w14:textId="77777777" w:rsidTr="00FA4B13">
        <w:tc>
          <w:tcPr>
            <w:tcW w:w="3055" w:type="dxa"/>
            <w:shd w:val="clear" w:color="auto" w:fill="auto"/>
          </w:tcPr>
          <w:p w14:paraId="7A0FDC1A" w14:textId="77777777" w:rsidR="00E556CC" w:rsidRPr="001F670F" w:rsidRDefault="00E556CC" w:rsidP="00E556CC">
            <w:pPr>
              <w:rPr>
                <w:b/>
                <w:bCs/>
                <w:color w:val="000000" w:themeColor="text1"/>
                <w:lang w:val="en-US"/>
              </w:rPr>
            </w:pPr>
            <w:r w:rsidRPr="001F670F">
              <w:rPr>
                <w:b/>
                <w:bCs/>
                <w:color w:val="000000" w:themeColor="text1"/>
                <w:lang w:val="en-US"/>
              </w:rPr>
              <w:t xml:space="preserve">National Arts Council – </w:t>
            </w:r>
          </w:p>
          <w:p w14:paraId="4D7BBF5D" w14:textId="77777777" w:rsidR="00E556CC" w:rsidRPr="001F670F" w:rsidRDefault="00E556CC" w:rsidP="00E556CC">
            <w:pPr>
              <w:rPr>
                <w:b/>
                <w:bCs/>
                <w:color w:val="000000" w:themeColor="text1"/>
                <w:lang w:val="en-US"/>
              </w:rPr>
            </w:pPr>
            <w:r w:rsidRPr="001F670F">
              <w:rPr>
                <w:b/>
                <w:bCs/>
                <w:color w:val="000000" w:themeColor="text1"/>
                <w:lang w:val="en-US"/>
              </w:rPr>
              <w:t xml:space="preserve">Arts and Culture Resilience Package: Venue Hire Subsidy </w:t>
            </w:r>
          </w:p>
          <w:p w14:paraId="1F693E9C" w14:textId="77777777" w:rsidR="00E556CC" w:rsidRPr="001F670F" w:rsidRDefault="00E556CC" w:rsidP="00E556CC">
            <w:pPr>
              <w:rPr>
                <w:color w:val="000000" w:themeColor="text1"/>
                <w:lang w:val="en-US"/>
              </w:rPr>
            </w:pPr>
          </w:p>
          <w:p w14:paraId="2393A8C3" w14:textId="4F5F0269" w:rsidR="00E556CC" w:rsidRPr="001F670F" w:rsidRDefault="00E556CC" w:rsidP="00E556CC">
            <w:pPr>
              <w:rPr>
                <w:color w:val="000000" w:themeColor="text1"/>
                <w:lang w:val="en-US"/>
              </w:rPr>
            </w:pPr>
          </w:p>
          <w:p w14:paraId="31DB8D98" w14:textId="72BDFC41" w:rsidR="00E556CC" w:rsidRPr="001F670F" w:rsidRDefault="00E556CC" w:rsidP="00E556CC">
            <w:pPr>
              <w:pStyle w:val="NoSpacing"/>
              <w:rPr>
                <w:b/>
                <w:bCs/>
                <w:color w:val="000000" w:themeColor="text1"/>
              </w:rPr>
            </w:pPr>
            <w:r w:rsidRPr="001F670F">
              <w:rPr>
                <w:color w:val="000000" w:themeColor="text1"/>
              </w:rPr>
              <w:t> </w:t>
            </w:r>
          </w:p>
        </w:tc>
        <w:tc>
          <w:tcPr>
            <w:tcW w:w="9630" w:type="dxa"/>
            <w:shd w:val="clear" w:color="auto" w:fill="auto"/>
          </w:tcPr>
          <w:p w14:paraId="46135C85" w14:textId="71DC1C26" w:rsidR="00E556CC" w:rsidRPr="001F670F" w:rsidRDefault="00E556CC" w:rsidP="00E556CC">
            <w:pPr>
              <w:pStyle w:val="NoSpacing"/>
              <w:rPr>
                <w:color w:val="000000" w:themeColor="text1"/>
              </w:rPr>
            </w:pPr>
            <w:r w:rsidRPr="001F670F">
              <w:rPr>
                <w:color w:val="000000" w:themeColor="text1"/>
              </w:rPr>
              <w:t>MCCY has extended the 80% subsidy for venue hire and in-house production costs until end-September 2021. This subsidy is for arts and culture activities permitted to resume in the Esplanade, National Gallery Singapore, National Heritage Board museums and heritage institutions, STPI Creative Workshop &amp; Gallery, Singapore Chinese Cultural Centre, Singapore Conference Hall, as well as those managed by Arts House Limited. It is also extended to select arts centres with shared facilities under NAC.</w:t>
            </w:r>
          </w:p>
          <w:p w14:paraId="2430C582" w14:textId="77777777" w:rsidR="00E556CC" w:rsidRPr="001F670F" w:rsidRDefault="00E556CC" w:rsidP="00E556CC">
            <w:pPr>
              <w:pStyle w:val="NoSpacing"/>
              <w:rPr>
                <w:color w:val="000000" w:themeColor="text1"/>
              </w:rPr>
            </w:pPr>
          </w:p>
          <w:p w14:paraId="271B8457" w14:textId="77777777" w:rsidR="00E556CC" w:rsidRPr="001F670F" w:rsidRDefault="00E556CC" w:rsidP="00E556CC">
            <w:pPr>
              <w:pStyle w:val="NoSpacing"/>
              <w:rPr>
                <w:color w:val="000000" w:themeColor="text1"/>
              </w:rPr>
            </w:pPr>
            <w:r w:rsidRPr="001F670F">
              <w:rPr>
                <w:color w:val="000000" w:themeColor="text1"/>
              </w:rPr>
              <w:t xml:space="preserve">Venue hirers for arts and culture activities </w:t>
            </w:r>
          </w:p>
          <w:p w14:paraId="4ED3D496" w14:textId="0AEC523C" w:rsidR="00E556CC" w:rsidRPr="001F670F" w:rsidRDefault="00E556CC" w:rsidP="00E556CC">
            <w:pPr>
              <w:pStyle w:val="NoSpacing"/>
              <w:rPr>
                <w:color w:val="000000" w:themeColor="text1"/>
              </w:rPr>
            </w:pPr>
          </w:p>
        </w:tc>
        <w:tc>
          <w:tcPr>
            <w:tcW w:w="2619" w:type="dxa"/>
            <w:shd w:val="clear" w:color="auto" w:fill="auto"/>
          </w:tcPr>
          <w:p w14:paraId="18D34837" w14:textId="77777777" w:rsidR="00E556CC" w:rsidRPr="001F670F" w:rsidRDefault="00E556CC" w:rsidP="00E556CC">
            <w:pPr>
              <w:rPr>
                <w:color w:val="000000" w:themeColor="text1"/>
              </w:rPr>
            </w:pPr>
            <w:r w:rsidRPr="001F670F">
              <w:rPr>
                <w:color w:val="000000" w:themeColor="text1"/>
              </w:rPr>
              <w:lastRenderedPageBreak/>
              <w:t xml:space="preserve">W: </w:t>
            </w:r>
          </w:p>
          <w:p w14:paraId="7C863088" w14:textId="77777777" w:rsidR="00E556CC" w:rsidRPr="001F670F" w:rsidRDefault="008204FF" w:rsidP="00E556CC">
            <w:pPr>
              <w:rPr>
                <w:color w:val="000000" w:themeColor="text1"/>
              </w:rPr>
            </w:pPr>
            <w:hyperlink r:id="rId118" w:history="1">
              <w:r w:rsidR="00E556CC" w:rsidRPr="001F670F">
                <w:rPr>
                  <w:rStyle w:val="Hyperlink"/>
                  <w:color w:val="000000" w:themeColor="text1"/>
                </w:rPr>
                <w:t>https://www.nac.gov.sg/whatwedo/support/sustaining-the-arts-during-covid-19/Sustaining-the-arts-during-COVID-19.html</w:t>
              </w:r>
            </w:hyperlink>
            <w:r w:rsidR="00E556CC" w:rsidRPr="001F670F">
              <w:rPr>
                <w:color w:val="000000" w:themeColor="text1"/>
              </w:rPr>
              <w:t xml:space="preserve"> </w:t>
            </w:r>
          </w:p>
          <w:p w14:paraId="2F8F6C90" w14:textId="77777777" w:rsidR="00E556CC" w:rsidRPr="001F670F" w:rsidRDefault="00E556CC" w:rsidP="00E556CC">
            <w:pPr>
              <w:rPr>
                <w:color w:val="000000" w:themeColor="text1"/>
              </w:rPr>
            </w:pPr>
          </w:p>
        </w:tc>
      </w:tr>
      <w:tr w:rsidR="001F670F" w:rsidRPr="001F670F" w14:paraId="7C40674B" w14:textId="77777777" w:rsidTr="00FA4B13">
        <w:tc>
          <w:tcPr>
            <w:tcW w:w="3055" w:type="dxa"/>
            <w:shd w:val="clear" w:color="auto" w:fill="auto"/>
          </w:tcPr>
          <w:p w14:paraId="7D834B63" w14:textId="77777777" w:rsidR="00E556CC" w:rsidRPr="001F670F" w:rsidRDefault="00E556CC" w:rsidP="00E556CC">
            <w:pPr>
              <w:rPr>
                <w:b/>
                <w:bCs/>
                <w:color w:val="000000" w:themeColor="text1"/>
                <w:lang w:val="en-US"/>
              </w:rPr>
            </w:pPr>
            <w:r w:rsidRPr="001F670F">
              <w:rPr>
                <w:b/>
                <w:bCs/>
                <w:color w:val="000000" w:themeColor="text1"/>
                <w:lang w:val="en-US"/>
              </w:rPr>
              <w:t xml:space="preserve">National Arts Council – </w:t>
            </w:r>
          </w:p>
          <w:p w14:paraId="30F005E2" w14:textId="77777777" w:rsidR="00E556CC" w:rsidRPr="001F670F" w:rsidRDefault="00E556CC" w:rsidP="00E556CC">
            <w:pPr>
              <w:rPr>
                <w:b/>
                <w:bCs/>
                <w:color w:val="000000" w:themeColor="text1"/>
                <w:lang w:val="en-US"/>
              </w:rPr>
            </w:pPr>
            <w:r w:rsidRPr="001F670F">
              <w:rPr>
                <w:b/>
                <w:bCs/>
                <w:color w:val="000000" w:themeColor="text1"/>
                <w:lang w:val="en-US"/>
              </w:rPr>
              <w:t>Regular Grant Funding  </w:t>
            </w:r>
          </w:p>
          <w:p w14:paraId="031E7EC1" w14:textId="77777777" w:rsidR="00E556CC" w:rsidRPr="001F670F" w:rsidRDefault="00E556CC" w:rsidP="00E556CC">
            <w:pPr>
              <w:rPr>
                <w:i/>
                <w:iCs/>
                <w:color w:val="000000" w:themeColor="text1"/>
                <w:lang w:val="en-US"/>
              </w:rPr>
            </w:pPr>
          </w:p>
          <w:p w14:paraId="248FB870" w14:textId="77777777" w:rsidR="00E556CC" w:rsidRPr="001F670F" w:rsidRDefault="00E556CC" w:rsidP="00FA4B13">
            <w:pPr>
              <w:rPr>
                <w:b/>
                <w:bCs/>
                <w:color w:val="000000" w:themeColor="text1"/>
              </w:rPr>
            </w:pPr>
          </w:p>
        </w:tc>
        <w:tc>
          <w:tcPr>
            <w:tcW w:w="9630" w:type="dxa"/>
            <w:shd w:val="clear" w:color="auto" w:fill="auto"/>
          </w:tcPr>
          <w:p w14:paraId="2175B6AF" w14:textId="77777777" w:rsidR="00FA4B13" w:rsidRPr="001F670F" w:rsidRDefault="00FA4B13" w:rsidP="00FA4B13">
            <w:pPr>
              <w:pStyle w:val="ListParagraph"/>
              <w:numPr>
                <w:ilvl w:val="0"/>
                <w:numId w:val="43"/>
              </w:numPr>
              <w:rPr>
                <w:b/>
                <w:bCs/>
                <w:i/>
                <w:iCs/>
                <w:color w:val="000000" w:themeColor="text1"/>
                <w:lang w:val="en-US"/>
              </w:rPr>
            </w:pPr>
            <w:r w:rsidRPr="001F670F">
              <w:rPr>
                <w:i/>
                <w:iCs/>
                <w:color w:val="000000" w:themeColor="text1"/>
                <w:lang w:val="en-US"/>
              </w:rPr>
              <w:t xml:space="preserve">Organisational development funding, e.g. Major Company Scheme </w:t>
            </w:r>
          </w:p>
          <w:p w14:paraId="3BEE0F3F" w14:textId="77777777" w:rsidR="00FA4B13" w:rsidRPr="001F670F" w:rsidRDefault="00FA4B13" w:rsidP="00FA4B13">
            <w:pPr>
              <w:pStyle w:val="ListParagraph"/>
              <w:numPr>
                <w:ilvl w:val="0"/>
                <w:numId w:val="43"/>
              </w:numPr>
              <w:rPr>
                <w:b/>
                <w:bCs/>
                <w:i/>
                <w:iCs/>
                <w:color w:val="000000" w:themeColor="text1"/>
                <w:lang w:val="en-US"/>
              </w:rPr>
            </w:pPr>
            <w:r w:rsidRPr="001F670F">
              <w:rPr>
                <w:i/>
                <w:iCs/>
                <w:color w:val="000000" w:themeColor="text1"/>
                <w:lang w:val="en-US"/>
              </w:rPr>
              <w:t xml:space="preserve">Presentation and Participation Grant </w:t>
            </w:r>
          </w:p>
          <w:p w14:paraId="36CBBC27" w14:textId="77777777" w:rsidR="00FA4B13" w:rsidRPr="001F670F" w:rsidRDefault="00FA4B13" w:rsidP="00FA4B13">
            <w:pPr>
              <w:pStyle w:val="ListParagraph"/>
              <w:numPr>
                <w:ilvl w:val="0"/>
                <w:numId w:val="43"/>
              </w:numPr>
              <w:rPr>
                <w:b/>
                <w:bCs/>
                <w:i/>
                <w:iCs/>
                <w:color w:val="000000" w:themeColor="text1"/>
                <w:lang w:val="en-US" w:eastAsia="en-US"/>
              </w:rPr>
            </w:pPr>
            <w:r w:rsidRPr="001F670F">
              <w:rPr>
                <w:i/>
                <w:iCs/>
                <w:color w:val="000000" w:themeColor="text1"/>
                <w:lang w:val="en-US"/>
              </w:rPr>
              <w:t xml:space="preserve">Market and Audience Development Grant </w:t>
            </w:r>
          </w:p>
          <w:p w14:paraId="40FDFCF5" w14:textId="77777777" w:rsidR="00FA4B13" w:rsidRPr="001F670F" w:rsidRDefault="00FA4B13" w:rsidP="00FA4B13">
            <w:pPr>
              <w:pStyle w:val="ListParagraph"/>
              <w:numPr>
                <w:ilvl w:val="0"/>
                <w:numId w:val="43"/>
              </w:numPr>
              <w:rPr>
                <w:b/>
                <w:bCs/>
                <w:i/>
                <w:iCs/>
                <w:color w:val="000000" w:themeColor="text1"/>
                <w:lang w:val="en-US"/>
              </w:rPr>
            </w:pPr>
            <w:r w:rsidRPr="001F670F">
              <w:rPr>
                <w:i/>
                <w:iCs/>
                <w:color w:val="000000" w:themeColor="text1"/>
                <w:lang w:val="en-US"/>
              </w:rPr>
              <w:t xml:space="preserve">Capability Development Grant </w:t>
            </w:r>
          </w:p>
          <w:p w14:paraId="6ADE2635" w14:textId="77777777" w:rsidR="00FA4B13" w:rsidRPr="001F670F" w:rsidRDefault="00FA4B13" w:rsidP="00FA4B13">
            <w:pPr>
              <w:pStyle w:val="ListParagraph"/>
              <w:numPr>
                <w:ilvl w:val="0"/>
                <w:numId w:val="43"/>
              </w:numPr>
              <w:rPr>
                <w:b/>
                <w:bCs/>
                <w:i/>
                <w:iCs/>
                <w:color w:val="000000" w:themeColor="text1"/>
                <w:lang w:val="en-US"/>
              </w:rPr>
            </w:pPr>
            <w:r w:rsidRPr="001F670F">
              <w:rPr>
                <w:i/>
                <w:iCs/>
                <w:color w:val="000000" w:themeColor="text1"/>
                <w:lang w:val="en-US"/>
              </w:rPr>
              <w:t xml:space="preserve">Creation Grant </w:t>
            </w:r>
          </w:p>
          <w:p w14:paraId="676CABF9" w14:textId="77777777" w:rsidR="00FA4B13" w:rsidRPr="001F670F" w:rsidRDefault="00FA4B13" w:rsidP="00FA4B13">
            <w:pPr>
              <w:pStyle w:val="ListParagraph"/>
              <w:numPr>
                <w:ilvl w:val="0"/>
                <w:numId w:val="43"/>
              </w:numPr>
              <w:rPr>
                <w:b/>
                <w:bCs/>
                <w:i/>
                <w:iCs/>
                <w:color w:val="000000" w:themeColor="text1"/>
                <w:lang w:val="en-US"/>
              </w:rPr>
            </w:pPr>
            <w:r w:rsidRPr="001F670F">
              <w:rPr>
                <w:i/>
                <w:iCs/>
                <w:color w:val="000000" w:themeColor="text1"/>
                <w:lang w:val="en-US"/>
              </w:rPr>
              <w:t>Production Grant</w:t>
            </w:r>
          </w:p>
          <w:p w14:paraId="4F0E5EE0" w14:textId="77777777" w:rsidR="00FA4B13" w:rsidRPr="001F670F" w:rsidRDefault="00FA4B13" w:rsidP="00FA4B13">
            <w:pPr>
              <w:pStyle w:val="ListParagraph"/>
              <w:numPr>
                <w:ilvl w:val="0"/>
                <w:numId w:val="43"/>
              </w:numPr>
              <w:rPr>
                <w:i/>
                <w:iCs/>
                <w:color w:val="000000" w:themeColor="text1"/>
                <w:lang w:val="en-US"/>
              </w:rPr>
            </w:pPr>
            <w:r w:rsidRPr="001F670F">
              <w:rPr>
                <w:i/>
                <w:iCs/>
                <w:color w:val="000000" w:themeColor="text1"/>
                <w:lang w:val="en-US"/>
              </w:rPr>
              <w:t xml:space="preserve">Research Grant </w:t>
            </w:r>
          </w:p>
          <w:p w14:paraId="2F14560F" w14:textId="77777777" w:rsidR="00FA4B13" w:rsidRPr="001F670F" w:rsidRDefault="00FA4B13" w:rsidP="00E556CC">
            <w:pPr>
              <w:pStyle w:val="NoSpacing"/>
              <w:rPr>
                <w:color w:val="000000" w:themeColor="text1"/>
              </w:rPr>
            </w:pPr>
          </w:p>
          <w:p w14:paraId="4300C758" w14:textId="755A9508" w:rsidR="00E556CC" w:rsidRPr="001F670F" w:rsidRDefault="00E556CC" w:rsidP="00E556CC">
            <w:pPr>
              <w:pStyle w:val="NoSpacing"/>
              <w:rPr>
                <w:color w:val="000000" w:themeColor="text1"/>
              </w:rPr>
            </w:pPr>
            <w:r w:rsidRPr="001F670F">
              <w:rPr>
                <w:color w:val="000000" w:themeColor="text1"/>
              </w:rPr>
              <w:t>The Council funds artists and arts organisations across various fields, who are actively engaged in one or more of the following:</w:t>
            </w:r>
          </w:p>
          <w:p w14:paraId="0FEC5137" w14:textId="77777777" w:rsidR="00E556CC" w:rsidRPr="001F670F" w:rsidRDefault="00E556CC" w:rsidP="00E556CC">
            <w:pPr>
              <w:pStyle w:val="NoSpacing"/>
              <w:numPr>
                <w:ilvl w:val="0"/>
                <w:numId w:val="45"/>
              </w:numPr>
              <w:rPr>
                <w:color w:val="000000" w:themeColor="text1"/>
              </w:rPr>
            </w:pPr>
            <w:r w:rsidRPr="001F670F">
              <w:rPr>
                <w:color w:val="000000" w:themeColor="text1"/>
              </w:rPr>
              <w:t>Establishing new or existing arts organisations;</w:t>
            </w:r>
          </w:p>
          <w:p w14:paraId="77F46113" w14:textId="77777777" w:rsidR="00E556CC" w:rsidRPr="001F670F" w:rsidRDefault="00E556CC" w:rsidP="00E556CC">
            <w:pPr>
              <w:pStyle w:val="NoSpacing"/>
              <w:numPr>
                <w:ilvl w:val="0"/>
                <w:numId w:val="45"/>
              </w:numPr>
              <w:rPr>
                <w:color w:val="000000" w:themeColor="text1"/>
                <w:lang w:val="en-GB"/>
              </w:rPr>
            </w:pPr>
            <w:r w:rsidRPr="001F670F">
              <w:rPr>
                <w:color w:val="000000" w:themeColor="text1"/>
              </w:rPr>
              <w:t>Producing or presenting art and/or encouraging participation in the arts;</w:t>
            </w:r>
          </w:p>
          <w:p w14:paraId="753D1BA5" w14:textId="77777777" w:rsidR="00E556CC" w:rsidRPr="001F670F" w:rsidRDefault="00E556CC" w:rsidP="00E556CC">
            <w:pPr>
              <w:pStyle w:val="NoSpacing"/>
              <w:numPr>
                <w:ilvl w:val="0"/>
                <w:numId w:val="45"/>
              </w:numPr>
              <w:rPr>
                <w:color w:val="000000" w:themeColor="text1"/>
              </w:rPr>
            </w:pPr>
            <w:r w:rsidRPr="001F670F">
              <w:rPr>
                <w:color w:val="000000" w:themeColor="text1"/>
              </w:rPr>
              <w:t>Training, research and development;</w:t>
            </w:r>
          </w:p>
          <w:p w14:paraId="445A91FC" w14:textId="77777777" w:rsidR="00E556CC" w:rsidRPr="001F670F" w:rsidRDefault="00E556CC" w:rsidP="00E556CC">
            <w:pPr>
              <w:pStyle w:val="NoSpacing"/>
              <w:numPr>
                <w:ilvl w:val="0"/>
                <w:numId w:val="45"/>
              </w:numPr>
              <w:rPr>
                <w:color w:val="000000" w:themeColor="text1"/>
              </w:rPr>
            </w:pPr>
            <w:r w:rsidRPr="001F670F">
              <w:rPr>
                <w:color w:val="000000" w:themeColor="text1"/>
              </w:rPr>
              <w:t>Market and audience development (locally and/or internationally).</w:t>
            </w:r>
          </w:p>
          <w:p w14:paraId="619F52ED" w14:textId="77777777" w:rsidR="00E556CC" w:rsidRPr="001F670F" w:rsidRDefault="00E556CC" w:rsidP="00E556CC">
            <w:pPr>
              <w:pStyle w:val="NoSpacing"/>
              <w:rPr>
                <w:color w:val="000000" w:themeColor="text1"/>
              </w:rPr>
            </w:pPr>
          </w:p>
          <w:p w14:paraId="213C07DC" w14:textId="77777777" w:rsidR="00E556CC" w:rsidRPr="001F670F" w:rsidRDefault="00E556CC" w:rsidP="00E556CC">
            <w:pPr>
              <w:pStyle w:val="NoSpacing"/>
              <w:rPr>
                <w:color w:val="000000" w:themeColor="text1"/>
              </w:rPr>
            </w:pPr>
            <w:r w:rsidRPr="001F670F">
              <w:rPr>
                <w:color w:val="000000" w:themeColor="text1"/>
              </w:rPr>
              <w:t xml:space="preserve">Please refer to the various grant guidelines for the detailed eligibility criteria for each scheme. </w:t>
            </w:r>
          </w:p>
          <w:p w14:paraId="38A36240" w14:textId="1433C5E8" w:rsidR="00FA4B13" w:rsidRPr="001F670F" w:rsidRDefault="00FA4B13" w:rsidP="00E556CC">
            <w:pPr>
              <w:pStyle w:val="NoSpacing"/>
              <w:rPr>
                <w:color w:val="000000" w:themeColor="text1"/>
              </w:rPr>
            </w:pPr>
          </w:p>
        </w:tc>
        <w:tc>
          <w:tcPr>
            <w:tcW w:w="2619" w:type="dxa"/>
            <w:shd w:val="clear" w:color="auto" w:fill="auto"/>
          </w:tcPr>
          <w:p w14:paraId="20093324" w14:textId="77777777" w:rsidR="00E556CC" w:rsidRPr="001F670F" w:rsidRDefault="00E556CC" w:rsidP="00E556CC">
            <w:pPr>
              <w:rPr>
                <w:color w:val="000000" w:themeColor="text1"/>
              </w:rPr>
            </w:pPr>
            <w:r w:rsidRPr="001F670F">
              <w:rPr>
                <w:color w:val="000000" w:themeColor="text1"/>
              </w:rPr>
              <w:t xml:space="preserve">W: </w:t>
            </w:r>
            <w:hyperlink r:id="rId119" w:history="1">
              <w:r w:rsidRPr="001F670F">
                <w:rPr>
                  <w:rStyle w:val="Hyperlink"/>
                  <w:color w:val="000000" w:themeColor="text1"/>
                </w:rPr>
                <w:t>https://www.nac.gov.sg/whatwedo/support/funding.html</w:t>
              </w:r>
            </w:hyperlink>
            <w:r w:rsidRPr="001F670F">
              <w:rPr>
                <w:color w:val="000000" w:themeColor="text1"/>
              </w:rPr>
              <w:t xml:space="preserve">   </w:t>
            </w:r>
          </w:p>
          <w:p w14:paraId="6EFD089D" w14:textId="5870F3CB" w:rsidR="00E556CC" w:rsidRPr="001F670F" w:rsidRDefault="00E556CC" w:rsidP="00E556CC">
            <w:pPr>
              <w:rPr>
                <w:color w:val="000000" w:themeColor="text1"/>
              </w:rPr>
            </w:pPr>
          </w:p>
        </w:tc>
      </w:tr>
      <w:tr w:rsidR="001F670F" w:rsidRPr="001F670F" w14:paraId="0010495E" w14:textId="77777777" w:rsidTr="00FA4B13">
        <w:tc>
          <w:tcPr>
            <w:tcW w:w="3055" w:type="dxa"/>
            <w:shd w:val="clear" w:color="auto" w:fill="auto"/>
          </w:tcPr>
          <w:p w14:paraId="53DB63C3" w14:textId="77777777" w:rsidR="00E556CC" w:rsidRPr="001F670F" w:rsidRDefault="00E556CC" w:rsidP="00E556CC">
            <w:pPr>
              <w:pStyle w:val="NoSpacing"/>
              <w:rPr>
                <w:rFonts w:eastAsia="Times New Roman"/>
                <w:b/>
                <w:bCs/>
                <w:color w:val="000000" w:themeColor="text1"/>
                <w:lang w:val="en-GB"/>
              </w:rPr>
            </w:pPr>
            <w:r w:rsidRPr="001F670F">
              <w:rPr>
                <w:b/>
                <w:bCs/>
                <w:color w:val="000000" w:themeColor="text1"/>
              </w:rPr>
              <w:t>Arts Resource Hub</w:t>
            </w:r>
          </w:p>
          <w:p w14:paraId="228F191E" w14:textId="77777777" w:rsidR="00E556CC" w:rsidRPr="001F670F" w:rsidRDefault="00E556CC" w:rsidP="00E556CC">
            <w:pPr>
              <w:pStyle w:val="NoSpacing"/>
              <w:rPr>
                <w:color w:val="000000" w:themeColor="text1"/>
              </w:rPr>
            </w:pPr>
          </w:p>
          <w:p w14:paraId="66C34F3D" w14:textId="77777777" w:rsidR="00E556CC" w:rsidRPr="001F670F" w:rsidRDefault="00E556CC" w:rsidP="00E556CC">
            <w:pPr>
              <w:pStyle w:val="NoSpacing"/>
              <w:rPr>
                <w:i/>
                <w:iCs/>
                <w:color w:val="000000" w:themeColor="text1"/>
              </w:rPr>
            </w:pPr>
            <w:r w:rsidRPr="001F670F">
              <w:rPr>
                <w:i/>
                <w:iCs/>
                <w:color w:val="000000" w:themeColor="text1"/>
              </w:rPr>
              <w:t>Enabling sustainable careers for arts freelancers.</w:t>
            </w:r>
          </w:p>
          <w:p w14:paraId="6ECA377A" w14:textId="764E81D9" w:rsidR="00E556CC" w:rsidRPr="001F670F" w:rsidRDefault="00E556CC" w:rsidP="00E556CC">
            <w:pPr>
              <w:pStyle w:val="NoSpacing"/>
              <w:rPr>
                <w:b/>
                <w:bCs/>
                <w:color w:val="000000" w:themeColor="text1"/>
              </w:rPr>
            </w:pPr>
          </w:p>
        </w:tc>
        <w:tc>
          <w:tcPr>
            <w:tcW w:w="9630" w:type="dxa"/>
            <w:shd w:val="clear" w:color="auto" w:fill="auto"/>
          </w:tcPr>
          <w:p w14:paraId="1BFBBEA7" w14:textId="77777777" w:rsidR="00E556CC" w:rsidRPr="001F670F" w:rsidRDefault="00E556CC" w:rsidP="00E556CC">
            <w:pPr>
              <w:pStyle w:val="NoSpacing"/>
              <w:rPr>
                <w:color w:val="000000" w:themeColor="text1"/>
              </w:rPr>
            </w:pPr>
            <w:r w:rsidRPr="001F670F">
              <w:rPr>
                <w:color w:val="000000" w:themeColor="text1"/>
              </w:rPr>
              <w:t>While the useful information shared will benefit the wider arts community, the ARH’s focus is on arts freelancers, i.e. an individual who makes a living (e.g. earns income) from being a freelancer in the visual, literary and performing arts sector(s). This would include:</w:t>
            </w:r>
          </w:p>
          <w:p w14:paraId="23CDC697" w14:textId="77777777" w:rsidR="00E556CC" w:rsidRPr="001F670F" w:rsidRDefault="00E556CC" w:rsidP="00E556CC">
            <w:pPr>
              <w:pStyle w:val="NoSpacing"/>
              <w:rPr>
                <w:color w:val="000000" w:themeColor="text1"/>
              </w:rPr>
            </w:pPr>
          </w:p>
          <w:p w14:paraId="284851FE" w14:textId="77777777" w:rsidR="00E556CC" w:rsidRPr="001F670F" w:rsidRDefault="00E556CC" w:rsidP="00E556CC">
            <w:pPr>
              <w:pStyle w:val="NoSpacing"/>
              <w:numPr>
                <w:ilvl w:val="0"/>
                <w:numId w:val="46"/>
              </w:numPr>
              <w:ind w:left="361"/>
              <w:rPr>
                <w:color w:val="000000" w:themeColor="text1"/>
              </w:rPr>
            </w:pPr>
            <w:r w:rsidRPr="001F670F">
              <w:rPr>
                <w:color w:val="000000" w:themeColor="text1"/>
              </w:rPr>
              <w:t>Full-time freelancers in the arts (who may be sole proprietors)</w:t>
            </w:r>
          </w:p>
          <w:p w14:paraId="797E4D85" w14:textId="77777777" w:rsidR="00E556CC" w:rsidRPr="001F670F" w:rsidRDefault="00E556CC" w:rsidP="00E556CC">
            <w:pPr>
              <w:pStyle w:val="NoSpacing"/>
              <w:numPr>
                <w:ilvl w:val="0"/>
                <w:numId w:val="46"/>
              </w:numPr>
              <w:ind w:left="361"/>
              <w:rPr>
                <w:color w:val="000000" w:themeColor="text1"/>
              </w:rPr>
            </w:pPr>
            <w:r w:rsidRPr="001F670F">
              <w:rPr>
                <w:color w:val="000000" w:themeColor="text1"/>
              </w:rPr>
              <w:t>Part-time freelancers (i.e. employed in other capacities and who freelance in the arts on a part-time basis)</w:t>
            </w:r>
          </w:p>
          <w:p w14:paraId="7D70D5C2" w14:textId="77777777" w:rsidR="00E556CC" w:rsidRPr="001F670F" w:rsidRDefault="00E556CC" w:rsidP="00E556CC">
            <w:pPr>
              <w:pStyle w:val="NoSpacing"/>
              <w:numPr>
                <w:ilvl w:val="0"/>
                <w:numId w:val="46"/>
              </w:numPr>
              <w:ind w:left="361"/>
              <w:rPr>
                <w:color w:val="000000" w:themeColor="text1"/>
              </w:rPr>
            </w:pPr>
            <w:r w:rsidRPr="001F670F">
              <w:rPr>
                <w:color w:val="000000" w:themeColor="text1"/>
              </w:rPr>
              <w:t>People who go through phases in their careers as a freelancer and employee</w:t>
            </w:r>
          </w:p>
          <w:p w14:paraId="6CC569C9" w14:textId="77777777" w:rsidR="00E556CC" w:rsidRPr="001F670F" w:rsidRDefault="00E556CC" w:rsidP="00E556CC">
            <w:pPr>
              <w:pStyle w:val="NoSpacing"/>
              <w:numPr>
                <w:ilvl w:val="0"/>
                <w:numId w:val="46"/>
              </w:numPr>
              <w:ind w:left="361"/>
              <w:rPr>
                <w:color w:val="000000" w:themeColor="text1"/>
              </w:rPr>
            </w:pPr>
            <w:r w:rsidRPr="001F670F">
              <w:rPr>
                <w:color w:val="000000" w:themeColor="text1"/>
              </w:rPr>
              <w:t>Arts students about to enter the arts workforce/industry</w:t>
            </w:r>
          </w:p>
          <w:p w14:paraId="5EBF2FF7" w14:textId="032D276F" w:rsidR="00E556CC" w:rsidRPr="001F670F" w:rsidRDefault="00E556CC" w:rsidP="00E556CC">
            <w:pPr>
              <w:pStyle w:val="NoSpacing"/>
              <w:rPr>
                <w:color w:val="000000" w:themeColor="text1"/>
              </w:rPr>
            </w:pPr>
          </w:p>
        </w:tc>
        <w:tc>
          <w:tcPr>
            <w:tcW w:w="2619" w:type="dxa"/>
            <w:shd w:val="clear" w:color="auto" w:fill="auto"/>
          </w:tcPr>
          <w:p w14:paraId="6C783D07" w14:textId="77777777" w:rsidR="00E556CC" w:rsidRPr="001F670F" w:rsidRDefault="00E556CC" w:rsidP="00E556CC">
            <w:pPr>
              <w:rPr>
                <w:color w:val="000000" w:themeColor="text1"/>
                <w:lang w:val="en-US"/>
              </w:rPr>
            </w:pPr>
            <w:r w:rsidRPr="001F670F">
              <w:rPr>
                <w:color w:val="000000" w:themeColor="text1"/>
              </w:rPr>
              <w:t xml:space="preserve">W: </w:t>
            </w:r>
            <w:hyperlink r:id="rId120" w:history="1">
              <w:r w:rsidRPr="001F670F">
                <w:rPr>
                  <w:rStyle w:val="Hyperlink"/>
                  <w:color w:val="000000" w:themeColor="text1"/>
                  <w:lang w:val="en-US"/>
                </w:rPr>
                <w:t>www.artsresourcehub.gov.sg/</w:t>
              </w:r>
            </w:hyperlink>
          </w:p>
          <w:p w14:paraId="5BCA1CDE" w14:textId="77777777" w:rsidR="00E556CC" w:rsidRPr="001F670F" w:rsidRDefault="00E556CC" w:rsidP="00E556CC">
            <w:pPr>
              <w:rPr>
                <w:color w:val="000000" w:themeColor="text1"/>
                <w:lang w:val="en-GB"/>
              </w:rPr>
            </w:pPr>
          </w:p>
          <w:p w14:paraId="679FFF41" w14:textId="73C25D11" w:rsidR="00E556CC" w:rsidRPr="001F670F" w:rsidRDefault="00E556CC" w:rsidP="00E556CC">
            <w:pPr>
              <w:rPr>
                <w:color w:val="000000" w:themeColor="text1"/>
              </w:rPr>
            </w:pPr>
            <w:r w:rsidRPr="001F670F">
              <w:rPr>
                <w:color w:val="000000" w:themeColor="text1"/>
              </w:rPr>
              <w:t xml:space="preserve">E: </w:t>
            </w:r>
            <w:hyperlink r:id="rId121" w:history="1">
              <w:r w:rsidRPr="001F670F">
                <w:rPr>
                  <w:rStyle w:val="Hyperlink"/>
                  <w:color w:val="000000" w:themeColor="text1"/>
                </w:rPr>
                <w:t>artsresourcehub@nac.gov.sg</w:t>
              </w:r>
            </w:hyperlink>
            <w:r w:rsidRPr="001F670F">
              <w:rPr>
                <w:color w:val="000000" w:themeColor="text1"/>
              </w:rPr>
              <w:t xml:space="preserve"> </w:t>
            </w:r>
          </w:p>
        </w:tc>
      </w:tr>
      <w:bookmarkEnd w:id="24"/>
    </w:tbl>
    <w:p w14:paraId="30B3BE8B" w14:textId="77777777" w:rsidR="00B646EF" w:rsidRPr="00F5066C" w:rsidRDefault="00B646EF">
      <w:pPr>
        <w:rPr>
          <w:rFonts w:ascii="Century Gothic" w:eastAsiaTheme="majorEastAsia" w:hAnsi="Century Gothic" w:cstheme="majorBidi"/>
          <w:color w:val="830F0E" w:themeColor="accent1" w:themeShade="BF"/>
          <w:sz w:val="26"/>
          <w:szCs w:val="26"/>
        </w:rPr>
      </w:pPr>
      <w:r w:rsidRPr="00F5066C">
        <w:rPr>
          <w:rFonts w:ascii="Century Gothic" w:hAnsi="Century Gothic"/>
        </w:rPr>
        <w:br w:type="page"/>
      </w:r>
    </w:p>
    <w:p w14:paraId="31F69EA6" w14:textId="7A8A8F98" w:rsidR="008F65A8" w:rsidRPr="00A03A82" w:rsidRDefault="008F65A8" w:rsidP="00B646EF">
      <w:pPr>
        <w:pStyle w:val="Heading2"/>
        <w:rPr>
          <w:rFonts w:ascii="Century Gothic" w:hAnsi="Century Gothic"/>
          <w:b/>
          <w:bCs/>
        </w:rPr>
      </w:pPr>
      <w:bookmarkStart w:id="25" w:name="_Toc65070220"/>
      <w:bookmarkStart w:id="26" w:name="_Hlk49247856"/>
      <w:r w:rsidRPr="00A03A82">
        <w:rPr>
          <w:rFonts w:ascii="Century Gothic" w:hAnsi="Century Gothic"/>
          <w:b/>
          <w:bCs/>
        </w:rPr>
        <w:lastRenderedPageBreak/>
        <w:t>Sports</w:t>
      </w:r>
      <w:bookmarkEnd w:id="25"/>
    </w:p>
    <w:p w14:paraId="5D31174D" w14:textId="46058BFE" w:rsidR="008F65A8" w:rsidRPr="00F5066C" w:rsidRDefault="008F65A8" w:rsidP="00B646EF">
      <w:pPr>
        <w:rPr>
          <w:rFonts w:ascii="Century Gothic" w:hAnsi="Century Gothic"/>
        </w:rPr>
      </w:pPr>
      <w:r w:rsidRPr="00F5066C">
        <w:rPr>
          <w:rFonts w:ascii="Century Gothic" w:hAnsi="Century Gothic"/>
          <w:b/>
        </w:rPr>
        <w:t>Agencies:</w:t>
      </w:r>
      <w:r w:rsidRPr="00F5066C">
        <w:rPr>
          <w:rFonts w:ascii="Century Gothic" w:hAnsi="Century Gothic"/>
        </w:rPr>
        <w:t xml:space="preserve"> Ministry of Culture, Community and Youth (MCCY), Sports Singapore (SportSG)</w:t>
      </w:r>
    </w:p>
    <w:tbl>
      <w:tblPr>
        <w:tblStyle w:val="TableGrid"/>
        <w:tblW w:w="15304" w:type="dxa"/>
        <w:tblLayout w:type="fixed"/>
        <w:tblLook w:val="04A0" w:firstRow="1" w:lastRow="0" w:firstColumn="1" w:lastColumn="0" w:noHBand="0" w:noVBand="1"/>
      </w:tblPr>
      <w:tblGrid>
        <w:gridCol w:w="3055"/>
        <w:gridCol w:w="9360"/>
        <w:gridCol w:w="2889"/>
      </w:tblGrid>
      <w:tr w:rsidR="001F670F" w:rsidRPr="001F670F" w14:paraId="5357CE47" w14:textId="77777777" w:rsidTr="00FA4B13">
        <w:trPr>
          <w:tblHeader/>
        </w:trPr>
        <w:tc>
          <w:tcPr>
            <w:tcW w:w="3055" w:type="dxa"/>
            <w:shd w:val="clear" w:color="auto" w:fill="D9D9D9" w:themeFill="background1" w:themeFillShade="D9"/>
          </w:tcPr>
          <w:p w14:paraId="156EEF1B" w14:textId="6876F480" w:rsidR="0054554A" w:rsidRPr="001F670F" w:rsidRDefault="0054554A" w:rsidP="0054554A">
            <w:pPr>
              <w:rPr>
                <w:rFonts w:ascii="Century Gothic" w:hAnsi="Century Gothic"/>
                <w:color w:val="000000" w:themeColor="text1"/>
              </w:rPr>
            </w:pPr>
            <w:bookmarkStart w:id="27" w:name="_Hlk49247868"/>
            <w:bookmarkStart w:id="28" w:name="_Hlk78377909"/>
            <w:bookmarkEnd w:id="26"/>
            <w:r w:rsidRPr="001F670F">
              <w:rPr>
                <w:rFonts w:ascii="Century Gothic" w:hAnsi="Century Gothic"/>
                <w:b/>
                <w:bCs/>
                <w:color w:val="000000" w:themeColor="text1"/>
              </w:rPr>
              <w:t>Scheme</w:t>
            </w:r>
          </w:p>
        </w:tc>
        <w:tc>
          <w:tcPr>
            <w:tcW w:w="9360" w:type="dxa"/>
            <w:shd w:val="clear" w:color="auto" w:fill="D9D9D9" w:themeFill="background1" w:themeFillShade="D9"/>
          </w:tcPr>
          <w:p w14:paraId="5BD7A8D6" w14:textId="0B9CA38A" w:rsidR="0054554A" w:rsidRPr="001F670F" w:rsidRDefault="00E556CC" w:rsidP="0054554A">
            <w:pPr>
              <w:rPr>
                <w:rFonts w:ascii="Century Gothic" w:hAnsi="Century Gothic"/>
                <w:color w:val="000000" w:themeColor="text1"/>
              </w:rPr>
            </w:pPr>
            <w:r w:rsidRPr="001F670F">
              <w:rPr>
                <w:rFonts w:ascii="Century Gothic" w:hAnsi="Century Gothic"/>
                <w:b/>
                <w:bCs/>
                <w:color w:val="000000" w:themeColor="text1"/>
              </w:rPr>
              <w:t>Details and Eligibility</w:t>
            </w:r>
          </w:p>
        </w:tc>
        <w:tc>
          <w:tcPr>
            <w:tcW w:w="2889" w:type="dxa"/>
            <w:shd w:val="clear" w:color="auto" w:fill="D9D9D9" w:themeFill="background1" w:themeFillShade="D9"/>
          </w:tcPr>
          <w:p w14:paraId="7B750543" w14:textId="1C760043" w:rsidR="0054554A" w:rsidRPr="001F670F" w:rsidRDefault="0054554A" w:rsidP="0054554A">
            <w:pPr>
              <w:rPr>
                <w:rFonts w:ascii="Century Gothic" w:hAnsi="Century Gothic"/>
                <w:color w:val="000000" w:themeColor="text1"/>
              </w:rPr>
            </w:pPr>
            <w:r w:rsidRPr="001F670F">
              <w:rPr>
                <w:rFonts w:ascii="Century Gothic" w:hAnsi="Century Gothic"/>
                <w:b/>
                <w:bCs/>
                <w:color w:val="000000" w:themeColor="text1"/>
              </w:rPr>
              <w:t xml:space="preserve">Website / Contact Point </w:t>
            </w:r>
          </w:p>
        </w:tc>
      </w:tr>
      <w:bookmarkEnd w:id="27"/>
      <w:tr w:rsidR="001F670F" w:rsidRPr="001F670F" w14:paraId="2418A2A8" w14:textId="77777777" w:rsidTr="00FA4B13">
        <w:tc>
          <w:tcPr>
            <w:tcW w:w="3055" w:type="dxa"/>
            <w:shd w:val="clear" w:color="auto" w:fill="auto"/>
          </w:tcPr>
          <w:p w14:paraId="1DE9A4C5" w14:textId="77777777" w:rsidR="00651A35" w:rsidRPr="001F670F" w:rsidRDefault="00651A35" w:rsidP="00651A35">
            <w:pPr>
              <w:rPr>
                <w:rFonts w:eastAsia="DengXian" w:cs="Arial"/>
                <w:b/>
                <w:bCs/>
                <w:color w:val="000000" w:themeColor="text1"/>
              </w:rPr>
            </w:pPr>
            <w:r w:rsidRPr="001F670F">
              <w:rPr>
                <w:rFonts w:eastAsia="DengXian" w:cs="Arial"/>
                <w:b/>
                <w:bCs/>
                <w:color w:val="000000" w:themeColor="text1"/>
              </w:rPr>
              <w:t xml:space="preserve">Broad-Based Support for Phase 2 (Heightened Alert) </w:t>
            </w:r>
          </w:p>
          <w:p w14:paraId="6E8C8515" w14:textId="77777777" w:rsidR="00651A35" w:rsidRPr="001F670F" w:rsidRDefault="00651A35" w:rsidP="00FA4B13">
            <w:pPr>
              <w:spacing w:line="254" w:lineRule="auto"/>
              <w:rPr>
                <w:b/>
                <w:bCs/>
                <w:color w:val="000000" w:themeColor="text1"/>
              </w:rPr>
            </w:pPr>
          </w:p>
        </w:tc>
        <w:tc>
          <w:tcPr>
            <w:tcW w:w="9360" w:type="dxa"/>
            <w:shd w:val="clear" w:color="auto" w:fill="auto"/>
          </w:tcPr>
          <w:p w14:paraId="38CEF4E0" w14:textId="77777777" w:rsidR="00FA4B13" w:rsidRPr="001F670F" w:rsidRDefault="00FA4B13" w:rsidP="00FA4B13">
            <w:pPr>
              <w:pStyle w:val="ListParagraph"/>
              <w:numPr>
                <w:ilvl w:val="0"/>
                <w:numId w:val="37"/>
              </w:numPr>
              <w:spacing w:line="254" w:lineRule="auto"/>
              <w:rPr>
                <w:rFonts w:eastAsia="Times New Roman" w:cs="Calibri"/>
                <w:color w:val="000000" w:themeColor="text1"/>
                <w:lang w:val="en-US"/>
              </w:rPr>
            </w:pPr>
            <w:r w:rsidRPr="001F670F">
              <w:rPr>
                <w:rFonts w:cs="Calibri"/>
                <w:color w:val="000000" w:themeColor="text1"/>
                <w:lang w:val="en-US"/>
              </w:rPr>
              <w:t>60% JSS for the period from 22 Jul to 18 Aug 2021; 10% JSS for the period from 19 Aug to 31 Aug 2021</w:t>
            </w:r>
          </w:p>
          <w:p w14:paraId="76951355" w14:textId="77777777" w:rsidR="00FA4B13" w:rsidRPr="001F670F" w:rsidRDefault="00FA4B13" w:rsidP="00FA4B13">
            <w:pPr>
              <w:pStyle w:val="ListParagraph"/>
              <w:numPr>
                <w:ilvl w:val="0"/>
                <w:numId w:val="37"/>
              </w:numPr>
              <w:spacing w:line="254" w:lineRule="auto"/>
              <w:rPr>
                <w:rFonts w:cs="Calibri"/>
                <w:color w:val="000000" w:themeColor="text1"/>
                <w:lang w:val="en-US"/>
              </w:rPr>
            </w:pPr>
            <w:r w:rsidRPr="001F670F">
              <w:rPr>
                <w:rFonts w:cs="Calibri"/>
                <w:color w:val="000000" w:themeColor="text1"/>
                <w:lang w:val="en-US"/>
              </w:rPr>
              <w:t>Up to 1-month rental relief</w:t>
            </w:r>
          </w:p>
          <w:p w14:paraId="50139B8A" w14:textId="77777777" w:rsidR="00FA4B13" w:rsidRPr="001F670F" w:rsidRDefault="00FA4B13" w:rsidP="00FA4B13">
            <w:pPr>
              <w:pStyle w:val="ListParagraph"/>
              <w:numPr>
                <w:ilvl w:val="0"/>
                <w:numId w:val="37"/>
              </w:numPr>
              <w:spacing w:line="254" w:lineRule="auto"/>
              <w:rPr>
                <w:rFonts w:cs="Calibri"/>
                <w:color w:val="000000" w:themeColor="text1"/>
                <w:lang w:val="en-US"/>
              </w:rPr>
            </w:pPr>
            <w:r w:rsidRPr="001F670F">
              <w:rPr>
                <w:rFonts w:cs="Calibri"/>
                <w:color w:val="000000" w:themeColor="text1"/>
                <w:lang w:val="en-US"/>
              </w:rPr>
              <w:t>Up to $500 one-off payout under the CRG-T scheme for eligible Self-Employed Persons (SEPs)</w:t>
            </w:r>
          </w:p>
          <w:p w14:paraId="40E1FDB6" w14:textId="77777777" w:rsidR="00FA4B13" w:rsidRPr="001F670F" w:rsidRDefault="00FA4B13" w:rsidP="00651A35">
            <w:pPr>
              <w:rPr>
                <w:rFonts w:eastAsia="DengXian" w:cs="Arial"/>
                <w:b/>
                <w:bCs/>
                <w:color w:val="000000" w:themeColor="text1"/>
              </w:rPr>
            </w:pPr>
          </w:p>
          <w:p w14:paraId="186CE5D8" w14:textId="6B91511F" w:rsidR="00651A35" w:rsidRPr="001F670F" w:rsidRDefault="00651A35" w:rsidP="00651A35">
            <w:pPr>
              <w:rPr>
                <w:rFonts w:eastAsia="DengXian" w:cs="Arial"/>
                <w:b/>
                <w:bCs/>
                <w:color w:val="000000" w:themeColor="text1"/>
              </w:rPr>
            </w:pPr>
            <w:r w:rsidRPr="001F670F">
              <w:rPr>
                <w:rFonts w:eastAsia="DengXian" w:cs="Arial"/>
                <w:b/>
                <w:bCs/>
                <w:color w:val="000000" w:themeColor="text1"/>
              </w:rPr>
              <w:t xml:space="preserve">Job Support Scheme (JSS) </w:t>
            </w:r>
          </w:p>
          <w:p w14:paraId="24BA5887" w14:textId="77777777" w:rsidR="00651A35" w:rsidRPr="001F670F" w:rsidRDefault="00651A35" w:rsidP="00651A35">
            <w:pPr>
              <w:rPr>
                <w:rFonts w:eastAsia="Times New Roman" w:cs="Calibri"/>
                <w:color w:val="000000" w:themeColor="text1"/>
                <w:lang w:eastAsia="en-US"/>
              </w:rPr>
            </w:pPr>
            <w:r w:rsidRPr="001F670F">
              <w:rPr>
                <w:color w:val="000000" w:themeColor="text1"/>
              </w:rPr>
              <w:t xml:space="preserve">Gyms, fitness studios and other sports facilities that must: </w:t>
            </w:r>
          </w:p>
          <w:p w14:paraId="1BE2EA58" w14:textId="77777777" w:rsidR="00651A35" w:rsidRPr="001F670F" w:rsidRDefault="00651A35" w:rsidP="00651A35">
            <w:pPr>
              <w:pStyle w:val="ListParagraph"/>
              <w:numPr>
                <w:ilvl w:val="0"/>
                <w:numId w:val="38"/>
              </w:numPr>
              <w:spacing w:line="254" w:lineRule="auto"/>
              <w:ind w:left="720"/>
              <w:rPr>
                <w:rFonts w:cs="Calibri"/>
                <w:color w:val="000000" w:themeColor="text1"/>
              </w:rPr>
            </w:pPr>
            <w:r w:rsidRPr="001F670F">
              <w:rPr>
                <w:rFonts w:cs="Calibri"/>
                <w:color w:val="000000" w:themeColor="text1"/>
              </w:rPr>
              <w:t xml:space="preserve">Be classified under SSIC 93111, 93119, 93120 or 85410; </w:t>
            </w:r>
            <w:r w:rsidRPr="001F670F">
              <w:rPr>
                <w:rFonts w:cs="Calibri"/>
                <w:b/>
                <w:bCs/>
                <w:color w:val="000000" w:themeColor="text1"/>
                <w:u w:val="single"/>
              </w:rPr>
              <w:t>and</w:t>
            </w:r>
          </w:p>
          <w:p w14:paraId="6B44E764" w14:textId="77777777" w:rsidR="00651A35" w:rsidRPr="001F670F" w:rsidRDefault="00651A35" w:rsidP="00651A35">
            <w:pPr>
              <w:pStyle w:val="ListParagraph"/>
              <w:numPr>
                <w:ilvl w:val="0"/>
                <w:numId w:val="38"/>
              </w:numPr>
              <w:spacing w:line="254" w:lineRule="auto"/>
              <w:ind w:left="720"/>
              <w:rPr>
                <w:rFonts w:cs="Calibri"/>
                <w:color w:val="000000" w:themeColor="text1"/>
              </w:rPr>
            </w:pPr>
            <w:r w:rsidRPr="001F670F">
              <w:rPr>
                <w:rFonts w:cs="Calibri"/>
                <w:color w:val="000000" w:themeColor="text1"/>
              </w:rPr>
              <w:t xml:space="preserve">Operate sports- and/or fitness-related programmes that are (i) conducted indoors without masks on prior to P2(HA); or (ii) for those 18 years and under prior to P2(HA). </w:t>
            </w:r>
          </w:p>
          <w:p w14:paraId="3B2C62A0" w14:textId="77777777" w:rsidR="00651A35" w:rsidRPr="001F670F" w:rsidRDefault="00651A35" w:rsidP="00651A35">
            <w:pPr>
              <w:rPr>
                <w:b/>
                <w:bCs/>
                <w:color w:val="000000" w:themeColor="text1"/>
              </w:rPr>
            </w:pPr>
          </w:p>
          <w:p w14:paraId="4D6DD4B9" w14:textId="21404F3C" w:rsidR="00651A35" w:rsidRPr="001F670F" w:rsidRDefault="00651A35" w:rsidP="00651A35">
            <w:pPr>
              <w:rPr>
                <w:rFonts w:cs="Calibri"/>
                <w:b/>
                <w:bCs/>
                <w:color w:val="000000" w:themeColor="text1"/>
              </w:rPr>
            </w:pPr>
            <w:r w:rsidRPr="001F670F">
              <w:rPr>
                <w:b/>
                <w:bCs/>
                <w:color w:val="000000" w:themeColor="text1"/>
              </w:rPr>
              <w:t>Rental Relief</w:t>
            </w:r>
          </w:p>
          <w:p w14:paraId="09869E8B" w14:textId="77777777" w:rsidR="00651A35" w:rsidRPr="001F670F" w:rsidRDefault="00651A35" w:rsidP="00651A35">
            <w:pPr>
              <w:rPr>
                <w:color w:val="000000" w:themeColor="text1"/>
              </w:rPr>
            </w:pPr>
            <w:r w:rsidRPr="001F670F">
              <w:rPr>
                <w:color w:val="000000" w:themeColor="text1"/>
              </w:rPr>
              <w:t xml:space="preserve">SMEs, and eligible NPOs with an annual revenue not exceeding $100 million, who are tenant-occupiers of qualifying commercial properties. </w:t>
            </w:r>
          </w:p>
          <w:p w14:paraId="0C7CEC1A" w14:textId="77777777" w:rsidR="00651A35" w:rsidRPr="001F670F" w:rsidRDefault="00651A35" w:rsidP="00651A35">
            <w:pPr>
              <w:pStyle w:val="ListParagraph"/>
              <w:numPr>
                <w:ilvl w:val="0"/>
                <w:numId w:val="39"/>
              </w:numPr>
              <w:ind w:left="720"/>
              <w:rPr>
                <w:rFonts w:cs="Calibri"/>
                <w:color w:val="000000" w:themeColor="text1"/>
              </w:rPr>
            </w:pPr>
            <w:r w:rsidRPr="001F670F">
              <w:rPr>
                <w:rFonts w:cs="Calibri"/>
                <w:color w:val="000000" w:themeColor="text1"/>
              </w:rPr>
              <w:t xml:space="preserve">For Government-owned commercial properties, the Government will grant one month of rental relief for qualifying tenants. </w:t>
            </w:r>
          </w:p>
          <w:p w14:paraId="2F7A5E5D" w14:textId="77777777" w:rsidR="00651A35" w:rsidRPr="001F670F" w:rsidRDefault="00651A35" w:rsidP="00651A35">
            <w:pPr>
              <w:pStyle w:val="ListParagraph"/>
              <w:numPr>
                <w:ilvl w:val="0"/>
                <w:numId w:val="39"/>
              </w:numPr>
              <w:ind w:left="720"/>
              <w:rPr>
                <w:rFonts w:cs="Calibri"/>
                <w:color w:val="000000" w:themeColor="text1"/>
              </w:rPr>
            </w:pPr>
            <w:r w:rsidRPr="001F670F">
              <w:rPr>
                <w:rFonts w:cs="Calibri"/>
                <w:color w:val="000000" w:themeColor="text1"/>
              </w:rPr>
              <w:t xml:space="preserve">For privately-owned commercial properties, the Inland Revenue Authority of Singapore (IRAS) will disburse a 2-week rental relief cash payout directly to qualifying tenants as part of the new Rental Support Scheme. </w:t>
            </w:r>
          </w:p>
          <w:p w14:paraId="0482E31D" w14:textId="77777777" w:rsidR="00651A35" w:rsidRPr="001F670F" w:rsidRDefault="00651A35" w:rsidP="00651A35">
            <w:pPr>
              <w:rPr>
                <w:rFonts w:cs="Calibri"/>
                <w:color w:val="000000" w:themeColor="text1"/>
              </w:rPr>
            </w:pPr>
          </w:p>
          <w:p w14:paraId="2C4F9465" w14:textId="77777777" w:rsidR="00651A35" w:rsidRPr="001F670F" w:rsidRDefault="00651A35" w:rsidP="00651A35">
            <w:pPr>
              <w:rPr>
                <w:b/>
                <w:bCs/>
                <w:color w:val="000000" w:themeColor="text1"/>
              </w:rPr>
            </w:pPr>
            <w:r w:rsidRPr="001F670F">
              <w:rPr>
                <w:b/>
                <w:bCs/>
                <w:color w:val="000000" w:themeColor="text1"/>
              </w:rPr>
              <w:t xml:space="preserve">COVID-19 Recovery Grant (Temporary) (CRG-T) </w:t>
            </w:r>
          </w:p>
          <w:p w14:paraId="03FCBDC3" w14:textId="5F650F0B" w:rsidR="00651A35" w:rsidRPr="001F670F" w:rsidRDefault="00651A35" w:rsidP="00651A35">
            <w:pPr>
              <w:rPr>
                <w:color w:val="000000" w:themeColor="text1"/>
              </w:rPr>
            </w:pPr>
            <w:r w:rsidRPr="001F670F">
              <w:rPr>
                <w:color w:val="000000" w:themeColor="text1"/>
              </w:rPr>
              <w:t xml:space="preserve">Self-employed persons in the sport and fitness sector who have experienced income loss of at least 50% for at least one month since 8 May 2021 may be eligible to receive a one-off </w:t>
            </w:r>
            <w:r w:rsidR="00FA4B13" w:rsidRPr="001F670F">
              <w:rPr>
                <w:color w:val="000000" w:themeColor="text1"/>
              </w:rPr>
              <w:t>pay-out</w:t>
            </w:r>
            <w:r w:rsidRPr="001F670F">
              <w:rPr>
                <w:color w:val="000000" w:themeColor="text1"/>
              </w:rPr>
              <w:t xml:space="preserve"> of up </w:t>
            </w:r>
            <w:r w:rsidR="00FA4B13" w:rsidRPr="001F670F">
              <w:rPr>
                <w:color w:val="000000" w:themeColor="text1"/>
              </w:rPr>
              <w:t>to $</w:t>
            </w:r>
            <w:r w:rsidRPr="001F670F">
              <w:rPr>
                <w:color w:val="000000" w:themeColor="text1"/>
              </w:rPr>
              <w:t xml:space="preserve">500. </w:t>
            </w:r>
          </w:p>
          <w:p w14:paraId="1FDA562A" w14:textId="77777777" w:rsidR="00651A35" w:rsidRPr="001F670F" w:rsidRDefault="00651A35" w:rsidP="00651A35">
            <w:pPr>
              <w:spacing w:line="252" w:lineRule="auto"/>
              <w:rPr>
                <w:color w:val="000000" w:themeColor="text1"/>
              </w:rPr>
            </w:pPr>
          </w:p>
        </w:tc>
        <w:tc>
          <w:tcPr>
            <w:tcW w:w="2889" w:type="dxa"/>
            <w:shd w:val="clear" w:color="auto" w:fill="auto"/>
          </w:tcPr>
          <w:p w14:paraId="120897DE" w14:textId="77777777" w:rsidR="00651A35" w:rsidRPr="001F670F" w:rsidRDefault="00651A35" w:rsidP="00651A35">
            <w:pPr>
              <w:rPr>
                <w:rFonts w:eastAsia="Times New Roman" w:cs="Calibri"/>
                <w:color w:val="000000" w:themeColor="text1"/>
                <w:lang w:eastAsia="en-US"/>
              </w:rPr>
            </w:pPr>
            <w:r w:rsidRPr="001F670F">
              <w:rPr>
                <w:rFonts w:eastAsia="DengXian" w:cs="Arial"/>
                <w:color w:val="000000" w:themeColor="text1"/>
              </w:rPr>
              <w:t xml:space="preserve">W: </w:t>
            </w:r>
            <w:hyperlink r:id="rId122" w:history="1">
              <w:r w:rsidRPr="001F670F">
                <w:rPr>
                  <w:rStyle w:val="Hyperlink"/>
                  <w:color w:val="000000" w:themeColor="text1"/>
                </w:rPr>
                <w:t>https://www.mof.gov.sg/news-publications/press-releases/support-package-to-help-workers-and-businesses-during-phase-two-(heightened-alert)</w:t>
              </w:r>
            </w:hyperlink>
          </w:p>
          <w:p w14:paraId="16285384" w14:textId="77777777" w:rsidR="00651A35" w:rsidRPr="001F670F" w:rsidRDefault="00651A35" w:rsidP="00651A35">
            <w:pPr>
              <w:rPr>
                <w:color w:val="000000" w:themeColor="text1"/>
              </w:rPr>
            </w:pPr>
          </w:p>
        </w:tc>
      </w:tr>
      <w:tr w:rsidR="001F670F" w:rsidRPr="001F670F" w14:paraId="14095085" w14:textId="77777777" w:rsidTr="00FA4B13">
        <w:tc>
          <w:tcPr>
            <w:tcW w:w="3055" w:type="dxa"/>
            <w:shd w:val="clear" w:color="auto" w:fill="auto"/>
          </w:tcPr>
          <w:p w14:paraId="6EB6D1B3" w14:textId="77777777" w:rsidR="00651A35" w:rsidRPr="001F670F" w:rsidRDefault="00651A35" w:rsidP="00651A35">
            <w:pPr>
              <w:rPr>
                <w:rFonts w:eastAsia="DengXian" w:cs="Arial"/>
                <w:b/>
                <w:bCs/>
                <w:color w:val="000000" w:themeColor="text1"/>
              </w:rPr>
            </w:pPr>
            <w:r w:rsidRPr="001F670F">
              <w:rPr>
                <w:rFonts w:eastAsia="DengXian" w:cs="Arial"/>
                <w:b/>
                <w:bCs/>
                <w:color w:val="000000" w:themeColor="text1"/>
              </w:rPr>
              <w:t xml:space="preserve">Training Allowance Grant </w:t>
            </w:r>
          </w:p>
          <w:p w14:paraId="7697A6C0" w14:textId="77777777" w:rsidR="00651A35" w:rsidRPr="001F670F" w:rsidRDefault="00651A35" w:rsidP="00651A35">
            <w:pPr>
              <w:rPr>
                <w:rFonts w:eastAsia="DengXian" w:cs="Arial"/>
                <w:b/>
                <w:bCs/>
                <w:color w:val="000000" w:themeColor="text1"/>
              </w:rPr>
            </w:pPr>
          </w:p>
          <w:p w14:paraId="7704ECE5" w14:textId="5C81A73D" w:rsidR="00651A35" w:rsidRPr="001F670F" w:rsidRDefault="00651A35" w:rsidP="00651A35">
            <w:pPr>
              <w:rPr>
                <w:b/>
                <w:bCs/>
                <w:color w:val="000000" w:themeColor="text1"/>
              </w:rPr>
            </w:pPr>
            <w:r w:rsidRPr="001F670F">
              <w:rPr>
                <w:rFonts w:eastAsia="DengXian" w:cs="Arial"/>
                <w:i/>
                <w:iCs/>
                <w:color w:val="000000" w:themeColor="text1"/>
              </w:rPr>
              <w:t xml:space="preserve">Recognised training </w:t>
            </w:r>
            <w:r w:rsidRPr="001F670F">
              <w:rPr>
                <w:rFonts w:eastAsia="DengXian" w:cs="Arial"/>
                <w:color w:val="000000" w:themeColor="text1"/>
              </w:rPr>
              <w:t xml:space="preserve">includes </w:t>
            </w:r>
            <w:r w:rsidRPr="001F670F">
              <w:rPr>
                <w:rFonts w:eastAsia="DengXian" w:cs="Arial"/>
                <w:color w:val="000000" w:themeColor="text1"/>
                <w:lang w:val="en-GB"/>
              </w:rPr>
              <w:t xml:space="preserve">CCE courses facilitated by CoachSG, and selected courses </w:t>
            </w:r>
            <w:r w:rsidRPr="001F670F">
              <w:rPr>
                <w:rFonts w:eastAsia="DengXian" w:cs="Arial"/>
                <w:color w:val="000000" w:themeColor="text1"/>
                <w:lang w:val="en-GB"/>
              </w:rPr>
              <w:lastRenderedPageBreak/>
              <w:t>offered under Union Training Assistance Programme (UTAP) endorsed by the National Instructors and Coaches Association (NICA).</w:t>
            </w:r>
          </w:p>
        </w:tc>
        <w:tc>
          <w:tcPr>
            <w:tcW w:w="9360" w:type="dxa"/>
            <w:shd w:val="clear" w:color="auto" w:fill="auto"/>
          </w:tcPr>
          <w:p w14:paraId="2BAC75F4" w14:textId="3883ABC6" w:rsidR="00E556CC" w:rsidRPr="001F670F" w:rsidRDefault="00E556CC" w:rsidP="00651A35">
            <w:pPr>
              <w:rPr>
                <w:rFonts w:eastAsia="DengXian" w:cs="Arial"/>
                <w:i/>
                <w:iCs/>
                <w:color w:val="000000" w:themeColor="text1"/>
              </w:rPr>
            </w:pPr>
            <w:r w:rsidRPr="001F670F">
              <w:rPr>
                <w:rFonts w:eastAsia="DengXian" w:cs="Arial"/>
                <w:color w:val="000000" w:themeColor="text1"/>
              </w:rPr>
              <w:lastRenderedPageBreak/>
              <w:t>Provides $7.50/hr training allowance to coaches and fitness instructors</w:t>
            </w:r>
            <w:r w:rsidRPr="001F670F">
              <w:rPr>
                <w:rFonts w:eastAsia="DengXian" w:cs="Arial"/>
                <w:i/>
                <w:iCs/>
                <w:color w:val="000000" w:themeColor="text1"/>
              </w:rPr>
              <w:t>.</w:t>
            </w:r>
          </w:p>
          <w:p w14:paraId="2E6189F2" w14:textId="77777777" w:rsidR="00E556CC" w:rsidRPr="001F670F" w:rsidRDefault="00E556CC" w:rsidP="00651A35">
            <w:pPr>
              <w:rPr>
                <w:rFonts w:eastAsia="DengXian" w:cs="Arial"/>
                <w:color w:val="000000" w:themeColor="text1"/>
              </w:rPr>
            </w:pPr>
          </w:p>
          <w:p w14:paraId="19694752" w14:textId="74F9BBF4" w:rsidR="00651A35" w:rsidRPr="001F670F" w:rsidRDefault="00651A35" w:rsidP="00651A35">
            <w:pPr>
              <w:rPr>
                <w:rFonts w:eastAsia="DengXian" w:cs="Arial"/>
                <w:b/>
                <w:bCs/>
                <w:color w:val="000000" w:themeColor="text1"/>
              </w:rPr>
            </w:pPr>
            <w:r w:rsidRPr="001F670F">
              <w:rPr>
                <w:rFonts w:eastAsia="DengXian" w:cs="Arial"/>
                <w:color w:val="000000" w:themeColor="text1"/>
              </w:rPr>
              <w:t>Coaches</w:t>
            </w:r>
            <w:r w:rsidRPr="001F670F">
              <w:rPr>
                <w:rFonts w:eastAsia="DengXian" w:cs="Arial"/>
                <w:b/>
                <w:bCs/>
                <w:color w:val="000000" w:themeColor="text1"/>
              </w:rPr>
              <w:t xml:space="preserve">: </w:t>
            </w:r>
          </w:p>
          <w:p w14:paraId="76E1D992" w14:textId="77777777" w:rsidR="00651A35" w:rsidRPr="001F670F" w:rsidRDefault="00651A35" w:rsidP="00651A35">
            <w:pPr>
              <w:numPr>
                <w:ilvl w:val="0"/>
                <w:numId w:val="40"/>
              </w:numPr>
              <w:ind w:left="720"/>
              <w:rPr>
                <w:rFonts w:eastAsia="DengXian" w:cs="Arial"/>
                <w:color w:val="000000" w:themeColor="text1"/>
                <w:lang w:val="en-GB"/>
              </w:rPr>
            </w:pPr>
            <w:r w:rsidRPr="001F670F">
              <w:rPr>
                <w:rFonts w:eastAsia="DengXian" w:cs="Arial"/>
                <w:color w:val="000000" w:themeColor="text1"/>
                <w:lang w:val="en-GB"/>
              </w:rPr>
              <w:t>Must be Singapore Citizen or Permanent Resident</w:t>
            </w:r>
          </w:p>
          <w:p w14:paraId="5164AC80" w14:textId="77777777" w:rsidR="00651A35" w:rsidRPr="001F670F" w:rsidRDefault="00651A35" w:rsidP="00651A35">
            <w:pPr>
              <w:numPr>
                <w:ilvl w:val="0"/>
                <w:numId w:val="40"/>
              </w:numPr>
              <w:ind w:left="720"/>
              <w:rPr>
                <w:rFonts w:eastAsia="DengXian" w:cs="Arial"/>
                <w:color w:val="000000" w:themeColor="text1"/>
                <w:lang w:val="en-GB"/>
              </w:rPr>
            </w:pPr>
            <w:r w:rsidRPr="001F670F">
              <w:rPr>
                <w:rFonts w:eastAsia="DengXian" w:cs="Arial"/>
                <w:color w:val="000000" w:themeColor="text1"/>
                <w:lang w:val="en-GB"/>
              </w:rPr>
              <w:lastRenderedPageBreak/>
              <w:t>Valid NROC membership (full or provisional) during the time of registration of the Continuing Coaching Education (CCE) events (e.g. workshops, e-workshops, seminars, webinars) organised by CoachSG</w:t>
            </w:r>
          </w:p>
          <w:p w14:paraId="1E3A8B16" w14:textId="77777777" w:rsidR="00651A35" w:rsidRPr="001F670F" w:rsidRDefault="00651A35" w:rsidP="00651A35">
            <w:pPr>
              <w:numPr>
                <w:ilvl w:val="0"/>
                <w:numId w:val="40"/>
              </w:numPr>
              <w:ind w:left="720"/>
              <w:rPr>
                <w:rFonts w:eastAsia="DengXian" w:cs="Arial"/>
                <w:color w:val="000000" w:themeColor="text1"/>
                <w:lang w:val="en-GB"/>
              </w:rPr>
            </w:pPr>
            <w:r w:rsidRPr="001F670F">
              <w:rPr>
                <w:rFonts w:eastAsia="DengXian" w:cs="Arial"/>
                <w:color w:val="000000" w:themeColor="text1"/>
                <w:lang w:val="en-GB"/>
              </w:rPr>
              <w:t xml:space="preserve">Completed the following CCE hours based on their membership category and updated on SportSync.sg or submitted to CoachSG. </w:t>
            </w:r>
          </w:p>
          <w:p w14:paraId="46F683A3" w14:textId="77777777" w:rsidR="00651A35" w:rsidRPr="001F670F" w:rsidRDefault="00651A35" w:rsidP="00651A35">
            <w:pPr>
              <w:numPr>
                <w:ilvl w:val="1"/>
                <w:numId w:val="40"/>
              </w:numPr>
              <w:ind w:left="1440"/>
              <w:rPr>
                <w:rFonts w:eastAsia="DengXian" w:cs="Arial"/>
                <w:color w:val="000000" w:themeColor="text1"/>
                <w:lang w:val="en-GB"/>
              </w:rPr>
            </w:pPr>
            <w:r w:rsidRPr="001F670F">
              <w:rPr>
                <w:rFonts w:eastAsia="DengXian" w:cs="Arial"/>
                <w:color w:val="000000" w:themeColor="text1"/>
                <w:lang w:val="en-GB"/>
              </w:rPr>
              <w:t xml:space="preserve">Provisional Coach and/or Coach: 5 hours </w:t>
            </w:r>
          </w:p>
          <w:p w14:paraId="7A24EA57" w14:textId="77777777" w:rsidR="00651A35" w:rsidRPr="001F670F" w:rsidRDefault="00651A35" w:rsidP="00651A35">
            <w:pPr>
              <w:numPr>
                <w:ilvl w:val="1"/>
                <w:numId w:val="40"/>
              </w:numPr>
              <w:ind w:left="1440"/>
              <w:rPr>
                <w:rFonts w:eastAsia="DengXian" w:cs="Arial"/>
                <w:color w:val="000000" w:themeColor="text1"/>
                <w:lang w:val="en-GB"/>
              </w:rPr>
            </w:pPr>
            <w:r w:rsidRPr="001F670F">
              <w:rPr>
                <w:rFonts w:eastAsia="DengXian" w:cs="Arial"/>
                <w:color w:val="000000" w:themeColor="text1"/>
                <w:lang w:val="en-GB"/>
              </w:rPr>
              <w:t>Senior Coach: 8 hours</w:t>
            </w:r>
          </w:p>
          <w:p w14:paraId="753EFB8C" w14:textId="77777777" w:rsidR="00651A35" w:rsidRPr="001F670F" w:rsidRDefault="00651A35" w:rsidP="00651A35">
            <w:pPr>
              <w:numPr>
                <w:ilvl w:val="1"/>
                <w:numId w:val="40"/>
              </w:numPr>
              <w:ind w:left="1440"/>
              <w:rPr>
                <w:rFonts w:eastAsia="DengXian" w:cs="Arial"/>
                <w:color w:val="000000" w:themeColor="text1"/>
                <w:lang w:val="en-GB"/>
              </w:rPr>
            </w:pPr>
            <w:r w:rsidRPr="001F670F">
              <w:rPr>
                <w:rFonts w:eastAsia="DengXian" w:cs="Arial"/>
                <w:color w:val="000000" w:themeColor="text1"/>
                <w:lang w:val="en-GB"/>
              </w:rPr>
              <w:t>Master Coach: 10 hours</w:t>
            </w:r>
          </w:p>
          <w:p w14:paraId="0C451217" w14:textId="77777777" w:rsidR="00651A35" w:rsidRPr="001F670F" w:rsidRDefault="00651A35" w:rsidP="00651A35">
            <w:pPr>
              <w:numPr>
                <w:ilvl w:val="0"/>
                <w:numId w:val="40"/>
              </w:numPr>
              <w:ind w:left="720"/>
              <w:rPr>
                <w:rFonts w:eastAsia="DengXian" w:cs="Arial"/>
                <w:color w:val="000000" w:themeColor="text1"/>
                <w:lang w:val="en-GB"/>
              </w:rPr>
            </w:pPr>
            <w:r w:rsidRPr="001F670F">
              <w:rPr>
                <w:rFonts w:eastAsia="DengXian" w:cs="Arial"/>
                <w:color w:val="000000" w:themeColor="text1"/>
                <w:lang w:val="en-GB"/>
              </w:rPr>
              <w:t xml:space="preserve">Full attendance at the CCE events and complete post CCE event obligations. </w:t>
            </w:r>
          </w:p>
          <w:p w14:paraId="34ED04EB" w14:textId="77777777" w:rsidR="00E556CC" w:rsidRPr="001F670F" w:rsidRDefault="00E556CC" w:rsidP="00651A35">
            <w:pPr>
              <w:rPr>
                <w:rFonts w:eastAsia="DengXian" w:cs="Arial"/>
                <w:color w:val="000000" w:themeColor="text1"/>
              </w:rPr>
            </w:pPr>
          </w:p>
          <w:p w14:paraId="50D3A2F1" w14:textId="758CC84C" w:rsidR="00651A35" w:rsidRPr="001F670F" w:rsidRDefault="00651A35" w:rsidP="00651A35">
            <w:pPr>
              <w:rPr>
                <w:rFonts w:eastAsia="DengXian" w:cs="Arial"/>
                <w:color w:val="000000" w:themeColor="text1"/>
              </w:rPr>
            </w:pPr>
            <w:r w:rsidRPr="001F670F">
              <w:rPr>
                <w:rFonts w:eastAsia="DengXian" w:cs="Arial"/>
                <w:color w:val="000000" w:themeColor="text1"/>
              </w:rPr>
              <w:t xml:space="preserve">Instructors: </w:t>
            </w:r>
          </w:p>
          <w:p w14:paraId="621EE64B" w14:textId="77777777" w:rsidR="00651A35" w:rsidRPr="001F670F" w:rsidRDefault="00651A35" w:rsidP="00651A35">
            <w:pPr>
              <w:numPr>
                <w:ilvl w:val="0"/>
                <w:numId w:val="40"/>
              </w:numPr>
              <w:ind w:left="720"/>
              <w:rPr>
                <w:rFonts w:eastAsia="DengXian" w:cs="Arial"/>
                <w:color w:val="000000" w:themeColor="text1"/>
                <w:lang w:val="en-GB"/>
              </w:rPr>
            </w:pPr>
            <w:r w:rsidRPr="001F670F">
              <w:rPr>
                <w:rFonts w:eastAsia="DengXian" w:cs="Arial"/>
                <w:color w:val="000000" w:themeColor="text1"/>
                <w:lang w:val="en-GB"/>
              </w:rPr>
              <w:t>Must be Singapore Citizen or Permanent Resident</w:t>
            </w:r>
          </w:p>
          <w:p w14:paraId="5675B6EB" w14:textId="77777777" w:rsidR="00651A35" w:rsidRPr="001F670F" w:rsidRDefault="00651A35" w:rsidP="00651A35">
            <w:pPr>
              <w:numPr>
                <w:ilvl w:val="0"/>
                <w:numId w:val="40"/>
              </w:numPr>
              <w:ind w:left="720"/>
              <w:rPr>
                <w:rFonts w:eastAsia="DengXian" w:cs="Arial"/>
                <w:color w:val="000000" w:themeColor="text1"/>
                <w:lang w:val="en-GB"/>
              </w:rPr>
            </w:pPr>
            <w:r w:rsidRPr="001F670F">
              <w:rPr>
                <w:rFonts w:eastAsia="DengXian" w:cs="Arial"/>
                <w:color w:val="000000" w:themeColor="text1"/>
                <w:lang w:val="en-GB"/>
              </w:rPr>
              <w:t>Submit valid fitness instructor qualifications</w:t>
            </w:r>
          </w:p>
          <w:p w14:paraId="7CF72FE2" w14:textId="77777777" w:rsidR="00651A35" w:rsidRPr="001F670F" w:rsidRDefault="00651A35" w:rsidP="00651A35">
            <w:pPr>
              <w:numPr>
                <w:ilvl w:val="0"/>
                <w:numId w:val="40"/>
              </w:numPr>
              <w:ind w:left="720"/>
              <w:rPr>
                <w:rFonts w:eastAsia="DengXian" w:cs="Arial"/>
                <w:color w:val="000000" w:themeColor="text1"/>
                <w:lang w:val="en-GB"/>
              </w:rPr>
            </w:pPr>
            <w:r w:rsidRPr="001F670F">
              <w:rPr>
                <w:rFonts w:eastAsia="DengXian" w:cs="Arial"/>
                <w:color w:val="000000" w:themeColor="text1"/>
                <w:lang w:val="en-GB"/>
              </w:rPr>
              <w:t>Submit documentary evidence on work as a result of COVID-19 restrictions</w:t>
            </w:r>
          </w:p>
          <w:p w14:paraId="31F4DB20" w14:textId="77777777" w:rsidR="00651A35" w:rsidRPr="001F670F" w:rsidRDefault="00651A35" w:rsidP="00651A35">
            <w:pPr>
              <w:numPr>
                <w:ilvl w:val="0"/>
                <w:numId w:val="40"/>
              </w:numPr>
              <w:ind w:left="720"/>
              <w:rPr>
                <w:rFonts w:eastAsia="DengXian" w:cs="Arial"/>
                <w:color w:val="000000" w:themeColor="text1"/>
                <w:lang w:val="en-GB"/>
              </w:rPr>
            </w:pPr>
            <w:r w:rsidRPr="001F670F">
              <w:rPr>
                <w:rFonts w:eastAsia="DengXian" w:cs="Arial"/>
                <w:color w:val="000000" w:themeColor="text1"/>
                <w:lang w:val="en-GB"/>
              </w:rPr>
              <w:t xml:space="preserve">Submit documentary evidence of completion of 5 hours of CCE efforts since 1 Jan 2021 </w:t>
            </w:r>
          </w:p>
          <w:p w14:paraId="1987355E" w14:textId="77777777" w:rsidR="00651A35" w:rsidRPr="001F670F" w:rsidRDefault="00651A35" w:rsidP="00651A35">
            <w:pPr>
              <w:numPr>
                <w:ilvl w:val="0"/>
                <w:numId w:val="40"/>
              </w:numPr>
              <w:ind w:left="720"/>
              <w:rPr>
                <w:rFonts w:eastAsia="DengXian" w:cs="Arial"/>
                <w:color w:val="000000" w:themeColor="text1"/>
                <w:lang w:val="en-GB"/>
              </w:rPr>
            </w:pPr>
            <w:r w:rsidRPr="001F670F">
              <w:rPr>
                <w:rFonts w:eastAsia="DengXian" w:cs="Arial"/>
                <w:color w:val="000000" w:themeColor="text1"/>
                <w:lang w:val="en-GB"/>
              </w:rPr>
              <w:t xml:space="preserve">Full attendance at the CCE events and complete post CCE event obligations. </w:t>
            </w:r>
          </w:p>
          <w:p w14:paraId="1300FC8A" w14:textId="1050361F" w:rsidR="00651A35" w:rsidRPr="001F670F" w:rsidRDefault="00651A35" w:rsidP="00651A35">
            <w:pPr>
              <w:spacing w:line="252" w:lineRule="auto"/>
              <w:rPr>
                <w:color w:val="000000" w:themeColor="text1"/>
              </w:rPr>
            </w:pPr>
          </w:p>
        </w:tc>
        <w:tc>
          <w:tcPr>
            <w:tcW w:w="2889" w:type="dxa"/>
            <w:shd w:val="clear" w:color="auto" w:fill="auto"/>
          </w:tcPr>
          <w:p w14:paraId="55CE8FFF" w14:textId="77777777" w:rsidR="00651A35" w:rsidRPr="001F670F" w:rsidRDefault="00651A35" w:rsidP="00651A35">
            <w:pPr>
              <w:rPr>
                <w:rFonts w:eastAsia="DengXian" w:cs="Arial"/>
                <w:color w:val="000000" w:themeColor="text1"/>
              </w:rPr>
            </w:pPr>
            <w:r w:rsidRPr="001F670F">
              <w:rPr>
                <w:rFonts w:eastAsia="DengXian" w:cs="Arial"/>
                <w:color w:val="000000" w:themeColor="text1"/>
              </w:rPr>
              <w:lastRenderedPageBreak/>
              <w:t xml:space="preserve">W: </w:t>
            </w:r>
          </w:p>
          <w:p w14:paraId="7076FC6E" w14:textId="77777777" w:rsidR="00651A35" w:rsidRPr="001F670F" w:rsidRDefault="008204FF" w:rsidP="00651A35">
            <w:pPr>
              <w:rPr>
                <w:rFonts w:eastAsia="DengXian" w:cs="Arial"/>
                <w:color w:val="000000" w:themeColor="text1"/>
              </w:rPr>
            </w:pPr>
            <w:hyperlink r:id="rId123" w:tgtFrame="_blank" w:history="1">
              <w:r w:rsidR="00651A35" w:rsidRPr="001F670F">
                <w:rPr>
                  <w:rStyle w:val="Hyperlink"/>
                  <w:rFonts w:eastAsia="DengXian" w:cs="Arial"/>
                  <w:color w:val="000000" w:themeColor="text1"/>
                </w:rPr>
                <w:t>https://circle.myactivesg.com/industry/support/sports-resilience-package/continuing-coach-education-</w:t>
              </w:r>
              <w:r w:rsidR="00651A35" w:rsidRPr="001F670F">
                <w:rPr>
                  <w:rStyle w:val="Hyperlink"/>
                  <w:rFonts w:eastAsia="DengXian" w:cs="Arial"/>
                  <w:color w:val="000000" w:themeColor="text1"/>
                </w:rPr>
                <w:lastRenderedPageBreak/>
                <w:t>training-allowance?hsCtaTracking=4a1c906d-9f12-4a23-af07-e5c18cf0afb3%7C06733f73-19d6-413d-a018-ce2efc62d52a</w:t>
              </w:r>
            </w:hyperlink>
          </w:p>
          <w:p w14:paraId="1FBEFD27" w14:textId="77777777" w:rsidR="00651A35" w:rsidRPr="001F670F" w:rsidRDefault="00651A35" w:rsidP="00651A35">
            <w:pPr>
              <w:rPr>
                <w:rFonts w:eastAsia="DengXian" w:cs="Arial"/>
                <w:color w:val="000000" w:themeColor="text1"/>
              </w:rPr>
            </w:pPr>
          </w:p>
          <w:p w14:paraId="7D0277F0" w14:textId="77777777" w:rsidR="00651A35" w:rsidRPr="001F670F" w:rsidRDefault="00651A35" w:rsidP="00651A35">
            <w:pPr>
              <w:rPr>
                <w:rFonts w:eastAsia="DengXian" w:cs="Arial"/>
                <w:color w:val="000000" w:themeColor="text1"/>
              </w:rPr>
            </w:pPr>
          </w:p>
          <w:p w14:paraId="62C029EC" w14:textId="77777777" w:rsidR="00651A35" w:rsidRPr="001F670F" w:rsidRDefault="00651A35" w:rsidP="00651A35">
            <w:pPr>
              <w:rPr>
                <w:rFonts w:eastAsia="DengXian" w:cs="Arial"/>
                <w:color w:val="000000" w:themeColor="text1"/>
                <w:lang w:val="en-GB"/>
              </w:rPr>
            </w:pPr>
            <w:r w:rsidRPr="001F670F">
              <w:rPr>
                <w:rFonts w:eastAsia="DengXian" w:cs="Arial"/>
                <w:color w:val="000000" w:themeColor="text1"/>
              </w:rPr>
              <w:t xml:space="preserve">E: </w:t>
            </w:r>
            <w:hyperlink r:id="rId124" w:history="1">
              <w:r w:rsidRPr="001F670F">
                <w:rPr>
                  <w:rStyle w:val="Hyperlink"/>
                  <w:rFonts w:eastAsia="DengXian" w:cs="Arial"/>
                  <w:color w:val="000000" w:themeColor="text1"/>
                </w:rPr>
                <w:t>https://members.myactivesg.com/feedback</w:t>
              </w:r>
            </w:hyperlink>
            <w:r w:rsidRPr="001F670F">
              <w:rPr>
                <w:rFonts w:eastAsia="DengXian" w:cs="Arial"/>
                <w:color w:val="000000" w:themeColor="text1"/>
              </w:rPr>
              <w:t xml:space="preserve"> </w:t>
            </w:r>
          </w:p>
          <w:p w14:paraId="27E4EA9D" w14:textId="73170959" w:rsidR="00651A35" w:rsidRPr="001F670F" w:rsidRDefault="00651A35" w:rsidP="00651A35">
            <w:pPr>
              <w:rPr>
                <w:color w:val="000000" w:themeColor="text1"/>
              </w:rPr>
            </w:pPr>
          </w:p>
        </w:tc>
      </w:tr>
      <w:tr w:rsidR="001F670F" w:rsidRPr="001F670F" w14:paraId="7B0B261A" w14:textId="77777777" w:rsidTr="00FA4B13">
        <w:tc>
          <w:tcPr>
            <w:tcW w:w="3055" w:type="dxa"/>
            <w:shd w:val="clear" w:color="auto" w:fill="auto"/>
          </w:tcPr>
          <w:p w14:paraId="237CF37D" w14:textId="77777777" w:rsidR="00651A35" w:rsidRPr="001F670F" w:rsidRDefault="00651A35" w:rsidP="00651A35">
            <w:pPr>
              <w:rPr>
                <w:rFonts w:eastAsia="DengXian" w:cs="Arial"/>
                <w:b/>
                <w:bCs/>
                <w:color w:val="000000" w:themeColor="text1"/>
              </w:rPr>
            </w:pPr>
            <w:r w:rsidRPr="001F670F">
              <w:rPr>
                <w:rFonts w:eastAsia="DengXian" w:cs="Arial"/>
                <w:b/>
                <w:bCs/>
                <w:color w:val="000000" w:themeColor="text1"/>
              </w:rPr>
              <w:lastRenderedPageBreak/>
              <w:t xml:space="preserve">Structured Mentorship Programme </w:t>
            </w:r>
          </w:p>
          <w:p w14:paraId="0B95C46D" w14:textId="77777777" w:rsidR="00651A35" w:rsidRPr="001F670F" w:rsidRDefault="00651A35" w:rsidP="00651A35">
            <w:pPr>
              <w:rPr>
                <w:rFonts w:eastAsia="DengXian" w:cs="Arial"/>
                <w:b/>
                <w:bCs/>
                <w:color w:val="000000" w:themeColor="text1"/>
              </w:rPr>
            </w:pPr>
          </w:p>
          <w:p w14:paraId="0B9D498D" w14:textId="77777777" w:rsidR="00651A35" w:rsidRPr="001F670F" w:rsidRDefault="00651A35" w:rsidP="00651A35">
            <w:pPr>
              <w:rPr>
                <w:rFonts w:eastAsia="DengXian" w:cs="Arial"/>
                <w:i/>
                <w:iCs/>
                <w:color w:val="000000" w:themeColor="text1"/>
              </w:rPr>
            </w:pPr>
            <w:r w:rsidRPr="001F670F">
              <w:rPr>
                <w:rFonts w:eastAsia="DengXian" w:cs="Arial"/>
                <w:i/>
                <w:iCs/>
                <w:color w:val="000000" w:themeColor="text1"/>
              </w:rPr>
              <w:t xml:space="preserve">Promotes the value and culture of mentoring and supporting coaches in practice, encouraging more coaches to upgrade themselves, and fostering interaction and support amongst coaches. </w:t>
            </w:r>
          </w:p>
          <w:p w14:paraId="2C1B6E0B" w14:textId="77777777" w:rsidR="00651A35" w:rsidRPr="001F670F" w:rsidRDefault="00651A35" w:rsidP="00651A35">
            <w:pPr>
              <w:rPr>
                <w:rFonts w:eastAsia="DengXian" w:cs="Arial"/>
                <w:i/>
                <w:iCs/>
                <w:color w:val="000000" w:themeColor="text1"/>
              </w:rPr>
            </w:pPr>
          </w:p>
          <w:p w14:paraId="28F1A255" w14:textId="011526C5" w:rsidR="00651A35" w:rsidRPr="001F670F" w:rsidRDefault="00651A35" w:rsidP="00E556CC">
            <w:pPr>
              <w:rPr>
                <w:i/>
                <w:iCs/>
                <w:color w:val="000000" w:themeColor="text1"/>
              </w:rPr>
            </w:pPr>
          </w:p>
        </w:tc>
        <w:tc>
          <w:tcPr>
            <w:tcW w:w="9360" w:type="dxa"/>
            <w:shd w:val="clear" w:color="auto" w:fill="auto"/>
          </w:tcPr>
          <w:p w14:paraId="1179F0B3" w14:textId="77777777" w:rsidR="00E556CC" w:rsidRPr="001F670F" w:rsidRDefault="00E556CC" w:rsidP="00E556CC">
            <w:pPr>
              <w:rPr>
                <w:rFonts w:eastAsia="DengXian" w:cs="Arial"/>
                <w:b/>
                <w:bCs/>
                <w:color w:val="000000" w:themeColor="text1"/>
              </w:rPr>
            </w:pPr>
            <w:r w:rsidRPr="001F670F">
              <w:rPr>
                <w:rFonts w:eastAsia="DengXian" w:cs="Arial"/>
                <w:color w:val="000000" w:themeColor="text1"/>
              </w:rPr>
              <w:t>Mentees and mentors can expect to receive $400 and $600 per month for 6 months respectively under the programme.</w:t>
            </w:r>
            <w:r w:rsidRPr="001F670F">
              <w:rPr>
                <w:rFonts w:eastAsia="DengXian" w:cs="Arial"/>
                <w:b/>
                <w:bCs/>
                <w:color w:val="000000" w:themeColor="text1"/>
              </w:rPr>
              <w:t xml:space="preserve"> </w:t>
            </w:r>
          </w:p>
          <w:p w14:paraId="60936441" w14:textId="77777777" w:rsidR="00E556CC" w:rsidRPr="001F670F" w:rsidRDefault="00E556CC" w:rsidP="00651A35">
            <w:pPr>
              <w:rPr>
                <w:rFonts w:eastAsia="DengXian" w:cs="Arial"/>
                <w:color w:val="000000" w:themeColor="text1"/>
              </w:rPr>
            </w:pPr>
          </w:p>
          <w:p w14:paraId="07C16EBC" w14:textId="4ABD708B" w:rsidR="00651A35" w:rsidRPr="001F670F" w:rsidRDefault="00651A35" w:rsidP="00651A35">
            <w:pPr>
              <w:rPr>
                <w:rFonts w:eastAsia="DengXian" w:cs="Arial"/>
                <w:color w:val="000000" w:themeColor="text1"/>
              </w:rPr>
            </w:pPr>
            <w:r w:rsidRPr="001F670F">
              <w:rPr>
                <w:rFonts w:eastAsia="DengXian" w:cs="Arial"/>
                <w:color w:val="000000" w:themeColor="text1"/>
              </w:rPr>
              <w:t xml:space="preserve">Singapore Citizens or Permanent Residents </w:t>
            </w:r>
          </w:p>
          <w:p w14:paraId="22C1E326" w14:textId="77777777" w:rsidR="00651A35" w:rsidRPr="001F670F" w:rsidRDefault="00651A35" w:rsidP="00651A35">
            <w:pPr>
              <w:rPr>
                <w:rFonts w:eastAsia="DengXian" w:cs="Arial"/>
                <w:color w:val="000000" w:themeColor="text1"/>
              </w:rPr>
            </w:pPr>
          </w:p>
          <w:p w14:paraId="29080DDB" w14:textId="0333F785" w:rsidR="00651A35" w:rsidRPr="001F670F" w:rsidRDefault="00651A35" w:rsidP="00651A35">
            <w:pPr>
              <w:spacing w:line="252" w:lineRule="auto"/>
              <w:ind w:left="-14"/>
              <w:rPr>
                <w:rFonts w:cs="Calibri"/>
                <w:color w:val="000000" w:themeColor="text1"/>
              </w:rPr>
            </w:pPr>
            <w:r w:rsidRPr="001F670F">
              <w:rPr>
                <w:rFonts w:eastAsia="DengXian" w:cs="Arial"/>
                <w:color w:val="000000" w:themeColor="text1"/>
              </w:rPr>
              <w:t xml:space="preserve">Eligible only for coaches registered under the NROC, and Coach Developers who are active at the point of application and disbursement. </w:t>
            </w:r>
          </w:p>
        </w:tc>
        <w:tc>
          <w:tcPr>
            <w:tcW w:w="2889" w:type="dxa"/>
            <w:shd w:val="clear" w:color="auto" w:fill="auto"/>
          </w:tcPr>
          <w:p w14:paraId="7BAB68D1" w14:textId="77777777" w:rsidR="00651A35" w:rsidRPr="001F670F" w:rsidRDefault="00651A35" w:rsidP="00651A35">
            <w:pPr>
              <w:rPr>
                <w:rFonts w:eastAsia="DengXian" w:cs="Arial"/>
                <w:color w:val="000000" w:themeColor="text1"/>
              </w:rPr>
            </w:pPr>
            <w:r w:rsidRPr="001F670F">
              <w:rPr>
                <w:rFonts w:eastAsia="DengXian" w:cs="Arial"/>
                <w:color w:val="000000" w:themeColor="text1"/>
              </w:rPr>
              <w:t xml:space="preserve">W: </w:t>
            </w:r>
          </w:p>
          <w:p w14:paraId="79E104A9" w14:textId="77777777" w:rsidR="00651A35" w:rsidRPr="001F670F" w:rsidRDefault="008204FF" w:rsidP="00651A35">
            <w:pPr>
              <w:rPr>
                <w:rFonts w:eastAsia="DengXian" w:cs="Arial"/>
                <w:color w:val="000000" w:themeColor="text1"/>
              </w:rPr>
            </w:pPr>
            <w:hyperlink r:id="rId125" w:tgtFrame="_blank" w:history="1">
              <w:r w:rsidR="00651A35" w:rsidRPr="001F670F">
                <w:rPr>
                  <w:rStyle w:val="Hyperlink"/>
                  <w:rFonts w:eastAsia="DengXian" w:cs="Arial"/>
                  <w:color w:val="000000" w:themeColor="text1"/>
                </w:rPr>
                <w:t>https://circle.myactivesg.com/industry/support/sports-resilience-package/continuing-coach-education/structured-mentoring?hsCtaTracking=a8d82dcf-e317-4a53-b923-3c5166b0b096%7C962b82e7-f01e-4561-8585-faf94236a2d3</w:t>
              </w:r>
            </w:hyperlink>
          </w:p>
          <w:p w14:paraId="487CC1C1" w14:textId="77777777" w:rsidR="00651A35" w:rsidRPr="001F670F" w:rsidRDefault="00651A35" w:rsidP="00651A35">
            <w:pPr>
              <w:rPr>
                <w:rFonts w:eastAsia="DengXian" w:cs="Arial"/>
                <w:color w:val="000000" w:themeColor="text1"/>
              </w:rPr>
            </w:pPr>
          </w:p>
          <w:p w14:paraId="7521D46A" w14:textId="77777777" w:rsidR="00651A35" w:rsidRPr="001F670F" w:rsidRDefault="00651A35" w:rsidP="00651A35">
            <w:pPr>
              <w:rPr>
                <w:rFonts w:eastAsia="DengXian" w:cs="Arial"/>
                <w:color w:val="000000" w:themeColor="text1"/>
              </w:rPr>
            </w:pPr>
          </w:p>
          <w:p w14:paraId="2DDED567" w14:textId="77777777" w:rsidR="00651A35" w:rsidRPr="001F670F" w:rsidRDefault="00651A35" w:rsidP="00651A35">
            <w:pPr>
              <w:rPr>
                <w:rFonts w:eastAsia="DengXian" w:cs="Arial"/>
                <w:color w:val="000000" w:themeColor="text1"/>
                <w:lang w:val="en-GB"/>
              </w:rPr>
            </w:pPr>
            <w:r w:rsidRPr="001F670F">
              <w:rPr>
                <w:rFonts w:eastAsia="DengXian" w:cs="Arial"/>
                <w:color w:val="000000" w:themeColor="text1"/>
              </w:rPr>
              <w:t xml:space="preserve">E: </w:t>
            </w:r>
            <w:hyperlink r:id="rId126" w:history="1">
              <w:r w:rsidRPr="001F670F">
                <w:rPr>
                  <w:rStyle w:val="Hyperlink"/>
                  <w:rFonts w:eastAsia="DengXian" w:cs="Arial"/>
                  <w:color w:val="000000" w:themeColor="text1"/>
                </w:rPr>
                <w:t>https://members.myactivesg.com/feedback</w:t>
              </w:r>
            </w:hyperlink>
            <w:r w:rsidRPr="001F670F">
              <w:rPr>
                <w:rFonts w:eastAsia="DengXian" w:cs="Arial"/>
                <w:color w:val="000000" w:themeColor="text1"/>
              </w:rPr>
              <w:t xml:space="preserve"> </w:t>
            </w:r>
          </w:p>
          <w:p w14:paraId="6A3E81EC" w14:textId="4573109C" w:rsidR="00651A35" w:rsidRPr="001F670F" w:rsidRDefault="00651A35" w:rsidP="00651A35">
            <w:pPr>
              <w:pStyle w:val="NoSpacing"/>
              <w:rPr>
                <w:color w:val="000000" w:themeColor="text1"/>
              </w:rPr>
            </w:pPr>
          </w:p>
        </w:tc>
      </w:tr>
      <w:tr w:rsidR="001F670F" w:rsidRPr="001F670F" w14:paraId="07D21D18" w14:textId="77777777" w:rsidTr="00FA4B13">
        <w:tc>
          <w:tcPr>
            <w:tcW w:w="3055" w:type="dxa"/>
            <w:shd w:val="clear" w:color="auto" w:fill="auto"/>
          </w:tcPr>
          <w:p w14:paraId="58ADA3AA" w14:textId="77777777" w:rsidR="00651A35" w:rsidRPr="001F670F" w:rsidRDefault="00651A35" w:rsidP="00651A35">
            <w:pPr>
              <w:rPr>
                <w:rFonts w:eastAsia="DengXian" w:cs="Arial"/>
                <w:b/>
                <w:bCs/>
                <w:color w:val="000000" w:themeColor="text1"/>
              </w:rPr>
            </w:pPr>
            <w:r w:rsidRPr="001F670F">
              <w:rPr>
                <w:rFonts w:eastAsia="DengXian" w:cs="Arial"/>
                <w:b/>
                <w:bCs/>
                <w:color w:val="000000" w:themeColor="text1"/>
              </w:rPr>
              <w:lastRenderedPageBreak/>
              <w:t xml:space="preserve">Sport Resilience Package – </w:t>
            </w:r>
          </w:p>
          <w:p w14:paraId="186C8308" w14:textId="77777777" w:rsidR="00651A35" w:rsidRPr="001F670F" w:rsidRDefault="00651A35" w:rsidP="00651A35">
            <w:pPr>
              <w:rPr>
                <w:rFonts w:eastAsia="DengXian" w:cs="Arial"/>
                <w:b/>
                <w:bCs/>
                <w:color w:val="000000" w:themeColor="text1"/>
              </w:rPr>
            </w:pPr>
            <w:r w:rsidRPr="001F670F">
              <w:rPr>
                <w:rFonts w:eastAsia="DengXian" w:cs="Arial"/>
                <w:b/>
                <w:bCs/>
                <w:color w:val="000000" w:themeColor="text1"/>
              </w:rPr>
              <w:t>Blended Programmes Grant 2.0</w:t>
            </w:r>
          </w:p>
          <w:p w14:paraId="15EB8E52" w14:textId="77777777" w:rsidR="00651A35" w:rsidRPr="001F670F" w:rsidRDefault="00651A35" w:rsidP="00651A35">
            <w:pPr>
              <w:rPr>
                <w:rFonts w:eastAsia="DengXian" w:cs="Arial"/>
                <w:b/>
                <w:bCs/>
                <w:color w:val="000000" w:themeColor="text1"/>
              </w:rPr>
            </w:pPr>
          </w:p>
          <w:p w14:paraId="08BF8D0D" w14:textId="77777777" w:rsidR="00651A35" w:rsidRPr="001F670F" w:rsidRDefault="00651A35" w:rsidP="00651A35">
            <w:pPr>
              <w:rPr>
                <w:rFonts w:eastAsia="DengXian" w:cs="Arial"/>
                <w:i/>
                <w:iCs/>
                <w:color w:val="000000" w:themeColor="text1"/>
              </w:rPr>
            </w:pPr>
            <w:r w:rsidRPr="001F670F">
              <w:rPr>
                <w:rFonts w:eastAsia="DengXian" w:cs="Arial"/>
                <w:i/>
                <w:iCs/>
                <w:color w:val="000000" w:themeColor="text1"/>
              </w:rPr>
              <w:t>Extension of the Sports Resilience Package where the key intent is to strengthen the industry’s capability and capacity to deliver quality competitions and leagues in the new normal</w:t>
            </w:r>
          </w:p>
          <w:p w14:paraId="3C8EFBED" w14:textId="77777777" w:rsidR="00651A35" w:rsidRPr="001F670F" w:rsidRDefault="00651A35" w:rsidP="00651A35">
            <w:pPr>
              <w:rPr>
                <w:rFonts w:cs="Times New Roman"/>
                <w:i/>
                <w:iCs/>
                <w:color w:val="000000" w:themeColor="text1"/>
              </w:rPr>
            </w:pPr>
          </w:p>
        </w:tc>
        <w:tc>
          <w:tcPr>
            <w:tcW w:w="9360" w:type="dxa"/>
            <w:shd w:val="clear" w:color="auto" w:fill="auto"/>
            <w:hideMark/>
          </w:tcPr>
          <w:p w14:paraId="16E00C58" w14:textId="77777777" w:rsidR="00651A35" w:rsidRPr="001F670F" w:rsidRDefault="00651A35" w:rsidP="00651A35">
            <w:pPr>
              <w:rPr>
                <w:rFonts w:eastAsia="DengXian" w:cs="Arial"/>
                <w:color w:val="000000" w:themeColor="text1"/>
              </w:rPr>
            </w:pPr>
            <w:r w:rsidRPr="001F670F">
              <w:rPr>
                <w:rFonts w:eastAsia="DengXian" w:cs="Arial"/>
                <w:color w:val="000000" w:themeColor="text1"/>
              </w:rPr>
              <w:t xml:space="preserve">Planning and implementation of age-group competitions for basketball and football in five geographical zones from October to December 2021. </w:t>
            </w:r>
          </w:p>
          <w:p w14:paraId="2C463B1A" w14:textId="77777777" w:rsidR="00651A35" w:rsidRPr="001F670F" w:rsidRDefault="00651A35" w:rsidP="00651A35">
            <w:pPr>
              <w:numPr>
                <w:ilvl w:val="0"/>
                <w:numId w:val="41"/>
              </w:numPr>
              <w:rPr>
                <w:rFonts w:eastAsia="DengXian" w:cs="Arial"/>
                <w:color w:val="000000" w:themeColor="text1"/>
                <w:lang w:val="en-GB"/>
              </w:rPr>
            </w:pPr>
            <w:r w:rsidRPr="001F670F">
              <w:rPr>
                <w:rFonts w:eastAsia="DengXian" w:cs="Arial"/>
                <w:color w:val="000000" w:themeColor="text1"/>
                <w:lang w:val="en-GB"/>
              </w:rPr>
              <w:t xml:space="preserve">Up to 90% of qualifying costs, capped at a maximum of SGD$200,000.00 per sport per zone or assigned stage(s) of the competitions, whichever is the lower amount.  </w:t>
            </w:r>
          </w:p>
          <w:p w14:paraId="1D561197" w14:textId="77777777" w:rsidR="00651A35" w:rsidRPr="001F670F" w:rsidRDefault="00651A35" w:rsidP="00651A35">
            <w:pPr>
              <w:rPr>
                <w:rFonts w:eastAsia="DengXian" w:cs="Arial"/>
                <w:color w:val="000000" w:themeColor="text1"/>
              </w:rPr>
            </w:pPr>
          </w:p>
          <w:p w14:paraId="09ED89BA" w14:textId="77777777" w:rsidR="00651A35" w:rsidRPr="001F670F" w:rsidRDefault="00651A35" w:rsidP="00651A35">
            <w:pPr>
              <w:rPr>
                <w:rFonts w:eastAsia="DengXian" w:cs="Arial"/>
                <w:i/>
                <w:iCs/>
                <w:color w:val="000000" w:themeColor="text1"/>
              </w:rPr>
            </w:pPr>
            <w:r w:rsidRPr="001F670F">
              <w:rPr>
                <w:rFonts w:eastAsia="DengXian" w:cs="Arial"/>
                <w:i/>
                <w:iCs/>
                <w:color w:val="000000" w:themeColor="text1"/>
              </w:rPr>
              <w:t>Proposals for other types of sports competitions (not limited to basketball and football) can also apply for this grant.</w:t>
            </w:r>
          </w:p>
          <w:p w14:paraId="78C95D10" w14:textId="77777777" w:rsidR="00651A35" w:rsidRPr="001F670F" w:rsidRDefault="00651A35" w:rsidP="00651A35">
            <w:pPr>
              <w:rPr>
                <w:rFonts w:eastAsia="DengXian" w:cs="Arial"/>
                <w:i/>
                <w:iCs/>
                <w:color w:val="000000" w:themeColor="text1"/>
              </w:rPr>
            </w:pPr>
          </w:p>
          <w:p w14:paraId="60042D5D" w14:textId="75D7D3BA" w:rsidR="00651A35" w:rsidRPr="001F670F" w:rsidRDefault="00651A35" w:rsidP="00651A35">
            <w:pPr>
              <w:rPr>
                <w:rFonts w:eastAsia="DengXian" w:cs="Arial"/>
                <w:color w:val="000000" w:themeColor="text1"/>
              </w:rPr>
            </w:pPr>
            <w:r w:rsidRPr="001F670F">
              <w:rPr>
                <w:rFonts w:eastAsia="DengXian" w:cs="Arial"/>
                <w:color w:val="000000" w:themeColor="text1"/>
              </w:rPr>
              <w:t>Application period: 5 July 2021 – 10 Aug 2021</w:t>
            </w:r>
          </w:p>
          <w:p w14:paraId="73E271DD" w14:textId="77777777" w:rsidR="00651A35" w:rsidRPr="001F670F" w:rsidRDefault="00651A35" w:rsidP="00651A35">
            <w:pPr>
              <w:rPr>
                <w:rFonts w:eastAsia="DengXian" w:cs="Arial"/>
                <w:color w:val="000000" w:themeColor="text1"/>
              </w:rPr>
            </w:pPr>
          </w:p>
          <w:p w14:paraId="54638717" w14:textId="3792D41C" w:rsidR="00651A35" w:rsidRPr="001F670F" w:rsidRDefault="00651A35" w:rsidP="00651A35">
            <w:pPr>
              <w:rPr>
                <w:rFonts w:cs="Times New Roman"/>
                <w:color w:val="000000" w:themeColor="text1"/>
              </w:rPr>
            </w:pPr>
          </w:p>
        </w:tc>
        <w:tc>
          <w:tcPr>
            <w:tcW w:w="2889" w:type="dxa"/>
            <w:shd w:val="clear" w:color="auto" w:fill="auto"/>
          </w:tcPr>
          <w:p w14:paraId="1B4D410C" w14:textId="77777777" w:rsidR="00651A35" w:rsidRPr="001F670F" w:rsidRDefault="00651A35" w:rsidP="00651A35">
            <w:pPr>
              <w:rPr>
                <w:rFonts w:eastAsia="DengXian" w:cs="Arial"/>
                <w:color w:val="000000" w:themeColor="text1"/>
              </w:rPr>
            </w:pPr>
            <w:r w:rsidRPr="001F670F">
              <w:rPr>
                <w:rFonts w:eastAsia="DengXian" w:cs="Arial"/>
                <w:color w:val="000000" w:themeColor="text1"/>
              </w:rPr>
              <w:t xml:space="preserve">W: </w:t>
            </w:r>
          </w:p>
          <w:p w14:paraId="446C3FA3" w14:textId="7DC53149" w:rsidR="00651A35" w:rsidRPr="001F670F" w:rsidRDefault="008204FF" w:rsidP="00651A35">
            <w:pPr>
              <w:pStyle w:val="NoSpacing"/>
              <w:rPr>
                <w:color w:val="000000" w:themeColor="text1"/>
              </w:rPr>
            </w:pPr>
            <w:hyperlink r:id="rId127" w:history="1">
              <w:r w:rsidR="00651A35" w:rsidRPr="001F670F">
                <w:rPr>
                  <w:rStyle w:val="Hyperlink"/>
                  <w:color w:val="000000" w:themeColor="text1"/>
                  <w:lang w:val="en-SG"/>
                </w:rPr>
                <w:t>Sport Resilience Package - Blended Initiative - Blended Programmes (myactivesg.com)</w:t>
              </w:r>
            </w:hyperlink>
          </w:p>
        </w:tc>
      </w:tr>
      <w:tr w:rsidR="001F670F" w:rsidRPr="001F670F" w14:paraId="2759DD7D" w14:textId="77777777" w:rsidTr="00FA4B13">
        <w:tc>
          <w:tcPr>
            <w:tcW w:w="3055" w:type="dxa"/>
            <w:shd w:val="clear" w:color="auto" w:fill="auto"/>
          </w:tcPr>
          <w:p w14:paraId="1100CC1C" w14:textId="77777777" w:rsidR="00651A35" w:rsidRPr="001F670F" w:rsidRDefault="00651A35" w:rsidP="00651A35">
            <w:pPr>
              <w:rPr>
                <w:rFonts w:eastAsia="DengXian" w:cs="Arial"/>
                <w:b/>
                <w:bCs/>
                <w:color w:val="000000" w:themeColor="text1"/>
              </w:rPr>
            </w:pPr>
            <w:proofErr w:type="spellStart"/>
            <w:r w:rsidRPr="001F670F">
              <w:rPr>
                <w:rFonts w:eastAsia="DengXian" w:cs="Arial"/>
                <w:b/>
                <w:bCs/>
                <w:color w:val="000000" w:themeColor="text1"/>
              </w:rPr>
              <w:t>ActiveSG</w:t>
            </w:r>
            <w:proofErr w:type="spellEnd"/>
            <w:r w:rsidRPr="001F670F">
              <w:rPr>
                <w:rFonts w:eastAsia="DengXian" w:cs="Arial"/>
                <w:b/>
                <w:bCs/>
                <w:color w:val="000000" w:themeColor="text1"/>
              </w:rPr>
              <w:t xml:space="preserve"> Circle</w:t>
            </w:r>
          </w:p>
          <w:p w14:paraId="66A31B1F" w14:textId="77777777" w:rsidR="00651A35" w:rsidRPr="001F670F" w:rsidRDefault="00651A35" w:rsidP="00651A35">
            <w:pPr>
              <w:rPr>
                <w:rFonts w:eastAsia="DengXian" w:cs="Arial"/>
                <w:color w:val="000000" w:themeColor="text1"/>
              </w:rPr>
            </w:pPr>
          </w:p>
          <w:p w14:paraId="1A546302" w14:textId="77777777" w:rsidR="00651A35" w:rsidRPr="001F670F" w:rsidRDefault="00651A35" w:rsidP="00651A35">
            <w:pPr>
              <w:rPr>
                <w:rFonts w:eastAsia="DengXian" w:cs="Arial"/>
                <w:i/>
                <w:iCs/>
                <w:color w:val="000000" w:themeColor="text1"/>
              </w:rPr>
            </w:pPr>
            <w:r w:rsidRPr="001F670F">
              <w:rPr>
                <w:rFonts w:eastAsia="DengXian" w:cs="Arial"/>
                <w:i/>
                <w:iCs/>
                <w:color w:val="000000" w:themeColor="text1"/>
              </w:rPr>
              <w:t>A virtual sports centre in the form of an online platform. This will enable citizens to stay connected and active with an expansive, a wide, offering of content such as exercise videos, programmes, talks, workshops and even races through a virtual space.</w:t>
            </w:r>
          </w:p>
          <w:p w14:paraId="451ACACC" w14:textId="74D5F10A" w:rsidR="00651A35" w:rsidRPr="001F670F" w:rsidRDefault="00651A35" w:rsidP="00651A35">
            <w:pPr>
              <w:rPr>
                <w:color w:val="000000" w:themeColor="text1"/>
              </w:rPr>
            </w:pPr>
          </w:p>
        </w:tc>
        <w:tc>
          <w:tcPr>
            <w:tcW w:w="9360" w:type="dxa"/>
            <w:shd w:val="clear" w:color="auto" w:fill="auto"/>
          </w:tcPr>
          <w:p w14:paraId="2837F527" w14:textId="35D278C9" w:rsidR="00651A35" w:rsidRPr="001F670F" w:rsidRDefault="00651A35" w:rsidP="00651A35">
            <w:pPr>
              <w:rPr>
                <w:color w:val="000000" w:themeColor="text1"/>
              </w:rPr>
            </w:pPr>
            <w:r w:rsidRPr="001F670F">
              <w:rPr>
                <w:rFonts w:eastAsia="DengXian" w:cs="Arial"/>
                <w:color w:val="000000" w:themeColor="text1"/>
              </w:rPr>
              <w:t xml:space="preserve">Interested individuals or companies can approach SportSG to inquire about the partnership opportunities available.  </w:t>
            </w:r>
          </w:p>
        </w:tc>
        <w:tc>
          <w:tcPr>
            <w:tcW w:w="2889" w:type="dxa"/>
            <w:shd w:val="clear" w:color="auto" w:fill="auto"/>
          </w:tcPr>
          <w:p w14:paraId="66707AAE" w14:textId="77777777" w:rsidR="00651A35" w:rsidRPr="001F670F" w:rsidRDefault="00651A35" w:rsidP="00651A35">
            <w:pPr>
              <w:rPr>
                <w:rFonts w:eastAsia="DengXian" w:cs="Arial"/>
                <w:color w:val="000000" w:themeColor="text1"/>
                <w:u w:val="single"/>
              </w:rPr>
            </w:pPr>
            <w:r w:rsidRPr="001F670F">
              <w:rPr>
                <w:rFonts w:eastAsia="DengXian" w:cs="Arial"/>
                <w:color w:val="000000" w:themeColor="text1"/>
              </w:rPr>
              <w:t xml:space="preserve">W: </w:t>
            </w:r>
            <w:hyperlink r:id="rId128" w:history="1">
              <w:r w:rsidRPr="001F670F">
                <w:rPr>
                  <w:rStyle w:val="Hyperlink"/>
                  <w:rFonts w:eastAsia="DengXian" w:cs="Arial"/>
                  <w:color w:val="000000" w:themeColor="text1"/>
                </w:rPr>
                <w:t>https://circle.myactivesg.com/circuit-breaker</w:t>
              </w:r>
            </w:hyperlink>
          </w:p>
          <w:p w14:paraId="041F3FE1" w14:textId="77777777" w:rsidR="00651A35" w:rsidRPr="001F670F" w:rsidRDefault="00651A35" w:rsidP="00651A35">
            <w:pPr>
              <w:rPr>
                <w:rFonts w:eastAsia="DengXian" w:cs="Arial"/>
                <w:color w:val="000000" w:themeColor="text1"/>
                <w:lang w:val="en-US"/>
              </w:rPr>
            </w:pPr>
          </w:p>
          <w:p w14:paraId="3DE245F9" w14:textId="77777777" w:rsidR="00651A35" w:rsidRPr="001F670F" w:rsidRDefault="00651A35" w:rsidP="00651A35">
            <w:pPr>
              <w:rPr>
                <w:rFonts w:eastAsia="DengXian" w:cs="Arial"/>
                <w:color w:val="000000" w:themeColor="text1"/>
              </w:rPr>
            </w:pPr>
            <w:r w:rsidRPr="001F670F">
              <w:rPr>
                <w:rFonts w:eastAsia="DengXian" w:cs="Arial"/>
                <w:color w:val="000000" w:themeColor="text1"/>
              </w:rPr>
              <w:t xml:space="preserve">E: </w:t>
            </w:r>
            <w:hyperlink r:id="rId129" w:history="1">
              <w:r w:rsidRPr="001F670F">
                <w:rPr>
                  <w:rStyle w:val="Hyperlink"/>
                  <w:rFonts w:eastAsia="DengXian" w:cs="Arial"/>
                  <w:color w:val="000000" w:themeColor="text1"/>
                </w:rPr>
                <w:t>Sport_CRM@sport.gov.sg</w:t>
              </w:r>
            </w:hyperlink>
            <w:r w:rsidRPr="001F670F">
              <w:rPr>
                <w:rFonts w:eastAsia="DengXian" w:cs="Arial"/>
                <w:color w:val="000000" w:themeColor="text1"/>
              </w:rPr>
              <w:t xml:space="preserve"> </w:t>
            </w:r>
          </w:p>
          <w:p w14:paraId="2CA333E1" w14:textId="77777777" w:rsidR="00651A35" w:rsidRPr="001F670F" w:rsidRDefault="00651A35" w:rsidP="00651A35">
            <w:pPr>
              <w:rPr>
                <w:rFonts w:eastAsia="DengXian" w:cs="Arial"/>
                <w:color w:val="000000" w:themeColor="text1"/>
              </w:rPr>
            </w:pPr>
          </w:p>
          <w:p w14:paraId="0C0A1117" w14:textId="77777777" w:rsidR="00651A35" w:rsidRPr="001F670F" w:rsidRDefault="00651A35" w:rsidP="00651A35">
            <w:pPr>
              <w:rPr>
                <w:rFonts w:eastAsia="DengXian" w:cs="Arial"/>
                <w:color w:val="000000" w:themeColor="text1"/>
              </w:rPr>
            </w:pPr>
          </w:p>
          <w:p w14:paraId="0C5EAE85" w14:textId="77777777" w:rsidR="00651A35" w:rsidRPr="001F670F" w:rsidRDefault="00651A35" w:rsidP="00651A35">
            <w:pPr>
              <w:rPr>
                <w:color w:val="000000" w:themeColor="text1"/>
              </w:rPr>
            </w:pPr>
          </w:p>
        </w:tc>
      </w:tr>
      <w:tr w:rsidR="00651A35" w:rsidRPr="001F670F" w14:paraId="3B51B2FB" w14:textId="77777777" w:rsidTr="00FA4B13">
        <w:tc>
          <w:tcPr>
            <w:tcW w:w="3055" w:type="dxa"/>
            <w:shd w:val="clear" w:color="auto" w:fill="auto"/>
          </w:tcPr>
          <w:p w14:paraId="64D1C002" w14:textId="77777777" w:rsidR="00651A35" w:rsidRPr="001F670F" w:rsidRDefault="00651A35" w:rsidP="00651A35">
            <w:pPr>
              <w:rPr>
                <w:rFonts w:eastAsia="DengXian" w:cs="Arial"/>
                <w:b/>
                <w:bCs/>
                <w:color w:val="000000" w:themeColor="text1"/>
              </w:rPr>
            </w:pPr>
            <w:r w:rsidRPr="001F670F">
              <w:rPr>
                <w:rFonts w:eastAsia="DengXian" w:cs="Arial"/>
                <w:b/>
                <w:bCs/>
                <w:color w:val="000000" w:themeColor="text1"/>
              </w:rPr>
              <w:t>Coach Development Grant (CDG)</w:t>
            </w:r>
          </w:p>
          <w:p w14:paraId="5DC0024A" w14:textId="77777777" w:rsidR="00651A35" w:rsidRPr="001F670F" w:rsidRDefault="00651A35" w:rsidP="00651A35">
            <w:pPr>
              <w:rPr>
                <w:rFonts w:eastAsia="DengXian" w:cs="Arial"/>
                <w:color w:val="000000" w:themeColor="text1"/>
              </w:rPr>
            </w:pPr>
          </w:p>
          <w:p w14:paraId="49A1B8E7" w14:textId="2A24AA80" w:rsidR="00651A35" w:rsidRPr="001F670F" w:rsidRDefault="00651A35" w:rsidP="00651A35">
            <w:pPr>
              <w:pStyle w:val="NoSpacing"/>
              <w:rPr>
                <w:b/>
                <w:bCs/>
                <w:color w:val="000000" w:themeColor="text1"/>
              </w:rPr>
            </w:pPr>
            <w:r w:rsidRPr="001F670F">
              <w:rPr>
                <w:rFonts w:eastAsia="DengXian" w:cs="Arial"/>
                <w:i/>
                <w:iCs/>
                <w:color w:val="000000" w:themeColor="text1"/>
                <w:lang w:eastAsia="zh-CN"/>
              </w:rPr>
              <w:t>Financial assistance for coaches to cover course or registration fees.</w:t>
            </w:r>
          </w:p>
        </w:tc>
        <w:tc>
          <w:tcPr>
            <w:tcW w:w="9360" w:type="dxa"/>
            <w:shd w:val="clear" w:color="auto" w:fill="auto"/>
          </w:tcPr>
          <w:p w14:paraId="5C3F54B3" w14:textId="5184FC81" w:rsidR="00651A35" w:rsidRPr="001F670F" w:rsidRDefault="00651A35" w:rsidP="00651A35">
            <w:pPr>
              <w:rPr>
                <w:color w:val="000000" w:themeColor="text1"/>
              </w:rPr>
            </w:pPr>
            <w:r w:rsidRPr="001F670F">
              <w:rPr>
                <w:rFonts w:eastAsia="DengXian" w:cs="Arial"/>
                <w:color w:val="000000" w:themeColor="text1"/>
              </w:rPr>
              <w:t>The CDG provides financial assistance to individual sport coaches who wish to upgrade their coaching knowledge and skills via attending coaching attachments, conferences, short-term courses, workshops and seminars as well as obtaining a Degree or Diploma.</w:t>
            </w:r>
          </w:p>
        </w:tc>
        <w:tc>
          <w:tcPr>
            <w:tcW w:w="2889" w:type="dxa"/>
            <w:shd w:val="clear" w:color="auto" w:fill="auto"/>
          </w:tcPr>
          <w:p w14:paraId="26DB289B" w14:textId="77777777" w:rsidR="00651A35" w:rsidRPr="001F670F" w:rsidRDefault="00651A35" w:rsidP="00651A35">
            <w:pPr>
              <w:rPr>
                <w:rFonts w:eastAsia="DengXian" w:cs="Arial"/>
                <w:color w:val="000000" w:themeColor="text1"/>
              </w:rPr>
            </w:pPr>
            <w:r w:rsidRPr="001F670F">
              <w:rPr>
                <w:rFonts w:eastAsia="DengXian" w:cs="Arial"/>
                <w:color w:val="000000" w:themeColor="text1"/>
              </w:rPr>
              <w:t xml:space="preserve">W: </w:t>
            </w:r>
            <w:hyperlink r:id="rId130" w:history="1">
              <w:r w:rsidRPr="001F670F">
                <w:rPr>
                  <w:rStyle w:val="Hyperlink"/>
                  <w:rFonts w:eastAsia="DengXian" w:cs="Arial"/>
                  <w:color w:val="000000" w:themeColor="text1"/>
                </w:rPr>
                <w:t>https://www.sportsingapore.gov.sg/athletes-coaches/coaches-corner/funding/coach-development-grant</w:t>
              </w:r>
            </w:hyperlink>
            <w:r w:rsidRPr="001F670F">
              <w:rPr>
                <w:rFonts w:eastAsia="DengXian" w:cs="Arial"/>
                <w:color w:val="000000" w:themeColor="text1"/>
              </w:rPr>
              <w:t xml:space="preserve"> </w:t>
            </w:r>
          </w:p>
          <w:p w14:paraId="40B198A0" w14:textId="77777777" w:rsidR="00651A35" w:rsidRPr="001F670F" w:rsidRDefault="00651A35" w:rsidP="00651A35">
            <w:pPr>
              <w:rPr>
                <w:rFonts w:eastAsia="DengXian" w:cs="Arial"/>
                <w:color w:val="000000" w:themeColor="text1"/>
              </w:rPr>
            </w:pPr>
          </w:p>
          <w:p w14:paraId="04A14E9E" w14:textId="30D065F3" w:rsidR="00651A35" w:rsidRPr="001F670F" w:rsidRDefault="00651A35" w:rsidP="00651A35">
            <w:pPr>
              <w:rPr>
                <w:rFonts w:eastAsia="DengXian" w:cs="Arial"/>
                <w:color w:val="000000" w:themeColor="text1"/>
              </w:rPr>
            </w:pPr>
            <w:r w:rsidRPr="001F670F">
              <w:rPr>
                <w:rFonts w:eastAsia="DengXian" w:cs="Arial"/>
                <w:color w:val="000000" w:themeColor="text1"/>
              </w:rPr>
              <w:t xml:space="preserve">E: </w:t>
            </w:r>
            <w:hyperlink r:id="rId131" w:history="1">
              <w:r w:rsidRPr="001F670F">
                <w:rPr>
                  <w:rStyle w:val="Hyperlink"/>
                  <w:rFonts w:eastAsia="DengXian" w:cs="Arial"/>
                  <w:color w:val="000000" w:themeColor="text1"/>
                </w:rPr>
                <w:t>Sport_coaching@sport.gov.sg</w:t>
              </w:r>
            </w:hyperlink>
          </w:p>
        </w:tc>
      </w:tr>
    </w:tbl>
    <w:p w14:paraId="1A294BCB" w14:textId="77777777" w:rsidR="008F65A8" w:rsidRPr="001F670F" w:rsidRDefault="008F65A8" w:rsidP="00B646EF">
      <w:pPr>
        <w:rPr>
          <w:rFonts w:ascii="Century Gothic" w:hAnsi="Century Gothic"/>
          <w:color w:val="000000" w:themeColor="text1"/>
        </w:rPr>
      </w:pPr>
      <w:bookmarkStart w:id="29" w:name="_GoBack"/>
      <w:bookmarkEnd w:id="28"/>
      <w:bookmarkEnd w:id="29"/>
    </w:p>
    <w:sectPr w:rsidR="008F65A8" w:rsidRPr="001F670F" w:rsidSect="00535A65">
      <w:footerReference w:type="default" r:id="rId132"/>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8892B" w14:textId="77777777" w:rsidR="008204FF" w:rsidRDefault="008204FF" w:rsidP="00351B4F">
      <w:pPr>
        <w:spacing w:after="0" w:line="240" w:lineRule="auto"/>
      </w:pPr>
      <w:r>
        <w:separator/>
      </w:r>
    </w:p>
  </w:endnote>
  <w:endnote w:type="continuationSeparator" w:id="0">
    <w:p w14:paraId="5B7EDCA0" w14:textId="77777777" w:rsidR="008204FF" w:rsidRDefault="008204FF" w:rsidP="00351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otham-Light">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317449"/>
      <w:docPartObj>
        <w:docPartGallery w:val="Page Numbers (Bottom of Page)"/>
        <w:docPartUnique/>
      </w:docPartObj>
    </w:sdtPr>
    <w:sdtEndPr/>
    <w:sdtContent>
      <w:p w14:paraId="41AAFC32" w14:textId="4FF6A174" w:rsidR="00DB4E71" w:rsidRDefault="00DB4E71">
        <w:pPr>
          <w:pStyle w:val="Footer"/>
        </w:pPr>
        <w:r>
          <w:rPr>
            <w:noProof/>
          </w:rPr>
          <mc:AlternateContent>
            <mc:Choice Requires="wpg">
              <w:drawing>
                <wp:anchor distT="0" distB="0" distL="114300" distR="114300" simplePos="0" relativeHeight="251659264" behindDoc="0" locked="0" layoutInCell="1" allowOverlap="1" wp14:anchorId="3B12D705" wp14:editId="7EEE2678">
                  <wp:simplePos x="0" y="0"/>
                  <wp:positionH relativeFrom="page">
                    <wp:align>center</wp:align>
                  </wp:positionH>
                  <wp:positionV relativeFrom="bottomMargin">
                    <wp:align>center</wp:align>
                  </wp:positionV>
                  <wp:extent cx="7753350" cy="190500"/>
                  <wp:effectExtent l="9525" t="9525" r="952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4"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B1A8" w14:textId="10BDD1C9" w:rsidR="00DB4E71" w:rsidRDefault="00DB4E71">
                                <w:pPr>
                                  <w:jc w:val="center"/>
                                </w:pPr>
                                <w:r>
                                  <w:fldChar w:fldCharType="begin"/>
                                </w:r>
                                <w:r>
                                  <w:instrText xml:space="preserve"> PAGE    \* MERGEFORMAT </w:instrText>
                                </w:r>
                                <w:r>
                                  <w:fldChar w:fldCharType="separate"/>
                                </w:r>
                                <w:r w:rsidRPr="00F35B21">
                                  <w:rPr>
                                    <w:noProof/>
                                    <w:color w:val="8C8C8C" w:themeColor="background1" w:themeShade="8C"/>
                                  </w:rPr>
                                  <w:t>8</w:t>
                                </w:r>
                                <w:r>
                                  <w:rPr>
                                    <w:noProof/>
                                    <w:color w:val="8C8C8C" w:themeColor="background1" w:themeShade="8C"/>
                                  </w:rPr>
                                  <w:fldChar w:fldCharType="end"/>
                                </w:r>
                              </w:p>
                            </w:txbxContent>
                          </wps:txbx>
                          <wps:bodyPr rot="0" vert="horz" wrap="square" lIns="0" tIns="0" rIns="0" bIns="0" anchor="t" anchorCtr="0" upright="1">
                            <a:noAutofit/>
                          </wps:bodyPr>
                        </wps:wsp>
                        <wpg:grpSp>
                          <wpg:cNvPr id="35" name="Group 31"/>
                          <wpg:cNvGrpSpPr>
                            <a:grpSpLocks/>
                          </wpg:cNvGrpSpPr>
                          <wpg:grpSpPr bwMode="auto">
                            <a:xfrm flipH="1">
                              <a:off x="0" y="14970"/>
                              <a:ext cx="12255" cy="230"/>
                              <a:chOff x="-8" y="14978"/>
                              <a:chExt cx="12255" cy="230"/>
                            </a:xfrm>
                          </wpg:grpSpPr>
                          <wps:wsp>
                            <wps:cNvPr id="3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B12D705" id="Group 33" o:spid="_x0000_s1058"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">
                  <v:shapetype id="_x0000_t202" coordsize="21600,21600" o:spt="202" path="m,l,21600r21600,l21600,xe">
                    <v:stroke joinstyle="miter"/>
                    <v:path gradientshapeok="t" o:connecttype="rect"/>
                  </v:shapetype>
                  <v:shape id="Text Box 25" o:spid="_x0000_s105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CCFB1A8" w14:textId="10BDD1C9" w:rsidR="00DB4E71" w:rsidRDefault="00DB4E71">
                          <w:pPr>
                            <w:jc w:val="center"/>
                          </w:pPr>
                          <w:r>
                            <w:fldChar w:fldCharType="begin"/>
                          </w:r>
                          <w:r>
                            <w:instrText xml:space="preserve"> PAGE    \* MERGEFORMAT </w:instrText>
                          </w:r>
                          <w:r>
                            <w:fldChar w:fldCharType="separate"/>
                          </w:r>
                          <w:r w:rsidRPr="00F35B21">
                            <w:rPr>
                              <w:noProof/>
                              <w:color w:val="8C8C8C" w:themeColor="background1" w:themeShade="8C"/>
                            </w:rPr>
                            <w:t>8</w:t>
                          </w:r>
                          <w:r>
                            <w:rPr>
                              <w:noProof/>
                              <w:color w:val="8C8C8C" w:themeColor="background1" w:themeShade="8C"/>
                            </w:rPr>
                            <w:fldChar w:fldCharType="end"/>
                          </w:r>
                        </w:p>
                      </w:txbxContent>
                    </v:textbox>
                  </v:shape>
                  <v:group id="Group 31" o:spid="_x0000_s106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" strokecolor="#a5a5a5"/>
                    <v:shape id="AutoShape 28" o:spid="_x0000_s106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CE917" w14:textId="77777777" w:rsidR="008204FF" w:rsidRDefault="008204FF" w:rsidP="00351B4F">
      <w:pPr>
        <w:spacing w:after="0" w:line="240" w:lineRule="auto"/>
      </w:pPr>
      <w:r>
        <w:separator/>
      </w:r>
    </w:p>
  </w:footnote>
  <w:footnote w:type="continuationSeparator" w:id="0">
    <w:p w14:paraId="54402DB4" w14:textId="77777777" w:rsidR="008204FF" w:rsidRDefault="008204FF" w:rsidP="00351B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581C"/>
    <w:multiLevelType w:val="hybridMultilevel"/>
    <w:tmpl w:val="C0CCE46E"/>
    <w:lvl w:ilvl="0" w:tplc="4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F27B9D"/>
    <w:multiLevelType w:val="hybridMultilevel"/>
    <w:tmpl w:val="209C4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94F5845"/>
    <w:multiLevelType w:val="hybridMultilevel"/>
    <w:tmpl w:val="429CACB4"/>
    <w:lvl w:ilvl="0" w:tplc="48090017">
      <w:start w:val="1"/>
      <w:numFmt w:val="lowerLetter"/>
      <w:lvlText w:val="%1)"/>
      <w:lvlJc w:val="left"/>
      <w:pPr>
        <w:ind w:left="360"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 w15:restartNumberingAfterBreak="0">
    <w:nsid w:val="0E3422CB"/>
    <w:multiLevelType w:val="hybridMultilevel"/>
    <w:tmpl w:val="E87E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95F0B"/>
    <w:multiLevelType w:val="hybridMultilevel"/>
    <w:tmpl w:val="C9AC5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EEF6BE8"/>
    <w:multiLevelType w:val="hybridMultilevel"/>
    <w:tmpl w:val="02E8DF5A"/>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F75037A"/>
    <w:multiLevelType w:val="hybridMultilevel"/>
    <w:tmpl w:val="1BA612E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FA5452E"/>
    <w:multiLevelType w:val="hybridMultilevel"/>
    <w:tmpl w:val="5A6C3F28"/>
    <w:lvl w:ilvl="0" w:tplc="25D004AA">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A15CE"/>
    <w:multiLevelType w:val="hybridMultilevel"/>
    <w:tmpl w:val="3CEA3772"/>
    <w:lvl w:ilvl="0" w:tplc="8E84D83E">
      <w:numFmt w:val="decimal"/>
      <w:lvlText w:val="•"/>
      <w:lvlJc w:val="left"/>
      <w:pPr>
        <w:tabs>
          <w:tab w:val="num" w:pos="720"/>
        </w:tabs>
        <w:ind w:left="720" w:hanging="360"/>
      </w:pPr>
      <w:rPr>
        <w:rFonts w:ascii="Arial" w:hAnsi="Arial" w:cs="Times New Roman" w:hint="default"/>
      </w:rPr>
    </w:lvl>
    <w:lvl w:ilvl="1" w:tplc="66681F66">
      <w:start w:val="1"/>
      <w:numFmt w:val="decimal"/>
      <w:lvlText w:val="%2."/>
      <w:lvlJc w:val="left"/>
      <w:pPr>
        <w:tabs>
          <w:tab w:val="num" w:pos="1440"/>
        </w:tabs>
        <w:ind w:left="1440" w:hanging="360"/>
      </w:pPr>
    </w:lvl>
    <w:lvl w:ilvl="2" w:tplc="D466E694">
      <w:numFmt w:val="decimal"/>
      <w:lvlText w:val="•"/>
      <w:lvlJc w:val="left"/>
      <w:pPr>
        <w:tabs>
          <w:tab w:val="num" w:pos="2160"/>
        </w:tabs>
        <w:ind w:left="2160" w:hanging="360"/>
      </w:pPr>
      <w:rPr>
        <w:rFonts w:ascii="Arial" w:hAnsi="Arial" w:cs="Times New Roman" w:hint="default"/>
      </w:rPr>
    </w:lvl>
    <w:lvl w:ilvl="3" w:tplc="7C1E1FDA">
      <w:numFmt w:val="decimal"/>
      <w:lvlText w:val="•"/>
      <w:lvlJc w:val="left"/>
      <w:pPr>
        <w:tabs>
          <w:tab w:val="num" w:pos="2880"/>
        </w:tabs>
        <w:ind w:left="2880" w:hanging="360"/>
      </w:pPr>
      <w:rPr>
        <w:rFonts w:ascii="Arial" w:hAnsi="Arial" w:cs="Times New Roman" w:hint="default"/>
      </w:rPr>
    </w:lvl>
    <w:lvl w:ilvl="4" w:tplc="55784834">
      <w:numFmt w:val="decimal"/>
      <w:lvlText w:val="•"/>
      <w:lvlJc w:val="left"/>
      <w:pPr>
        <w:tabs>
          <w:tab w:val="num" w:pos="3600"/>
        </w:tabs>
        <w:ind w:left="3600" w:hanging="360"/>
      </w:pPr>
      <w:rPr>
        <w:rFonts w:ascii="Arial" w:hAnsi="Arial" w:cs="Times New Roman" w:hint="default"/>
      </w:rPr>
    </w:lvl>
    <w:lvl w:ilvl="5" w:tplc="7EE2075E">
      <w:numFmt w:val="decimal"/>
      <w:lvlText w:val="•"/>
      <w:lvlJc w:val="left"/>
      <w:pPr>
        <w:tabs>
          <w:tab w:val="num" w:pos="4320"/>
        </w:tabs>
        <w:ind w:left="4320" w:hanging="360"/>
      </w:pPr>
      <w:rPr>
        <w:rFonts w:ascii="Arial" w:hAnsi="Arial" w:cs="Times New Roman" w:hint="default"/>
      </w:rPr>
    </w:lvl>
    <w:lvl w:ilvl="6" w:tplc="1AB6F724">
      <w:numFmt w:val="decimal"/>
      <w:lvlText w:val="•"/>
      <w:lvlJc w:val="left"/>
      <w:pPr>
        <w:tabs>
          <w:tab w:val="num" w:pos="5040"/>
        </w:tabs>
        <w:ind w:left="5040" w:hanging="360"/>
      </w:pPr>
      <w:rPr>
        <w:rFonts w:ascii="Arial" w:hAnsi="Arial" w:cs="Times New Roman" w:hint="default"/>
      </w:rPr>
    </w:lvl>
    <w:lvl w:ilvl="7" w:tplc="A8125EA6">
      <w:numFmt w:val="decimal"/>
      <w:lvlText w:val="•"/>
      <w:lvlJc w:val="left"/>
      <w:pPr>
        <w:tabs>
          <w:tab w:val="num" w:pos="5760"/>
        </w:tabs>
        <w:ind w:left="5760" w:hanging="360"/>
      </w:pPr>
      <w:rPr>
        <w:rFonts w:ascii="Arial" w:hAnsi="Arial" w:cs="Times New Roman" w:hint="default"/>
      </w:rPr>
    </w:lvl>
    <w:lvl w:ilvl="8" w:tplc="6CC09A72">
      <w:numFmt w:val="decimal"/>
      <w:lvlText w:val="•"/>
      <w:lvlJc w:val="left"/>
      <w:pPr>
        <w:tabs>
          <w:tab w:val="num" w:pos="6480"/>
        </w:tabs>
        <w:ind w:left="6480" w:hanging="360"/>
      </w:pPr>
      <w:rPr>
        <w:rFonts w:ascii="Arial" w:hAnsi="Arial" w:cs="Times New Roman" w:hint="default"/>
      </w:rPr>
    </w:lvl>
  </w:abstractNum>
  <w:abstractNum w:abstractNumId="9" w15:restartNumberingAfterBreak="0">
    <w:nsid w:val="24B86744"/>
    <w:multiLevelType w:val="hybridMultilevel"/>
    <w:tmpl w:val="AFA4985A"/>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0" w15:restartNumberingAfterBreak="0">
    <w:nsid w:val="25A43D52"/>
    <w:multiLevelType w:val="hybridMultilevel"/>
    <w:tmpl w:val="67908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51959"/>
    <w:multiLevelType w:val="hybridMultilevel"/>
    <w:tmpl w:val="5086A8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701902"/>
    <w:multiLevelType w:val="hybridMultilevel"/>
    <w:tmpl w:val="65AE5C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63F4DFF"/>
    <w:multiLevelType w:val="hybridMultilevel"/>
    <w:tmpl w:val="E5C2DAC2"/>
    <w:lvl w:ilvl="0" w:tplc="25D004AA">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157DFD"/>
    <w:multiLevelType w:val="hybridMultilevel"/>
    <w:tmpl w:val="3CEA3772"/>
    <w:lvl w:ilvl="0" w:tplc="8E84D83E">
      <w:start w:val="1"/>
      <w:numFmt w:val="bullet"/>
      <w:lvlText w:val="•"/>
      <w:lvlJc w:val="left"/>
      <w:pPr>
        <w:tabs>
          <w:tab w:val="num" w:pos="720"/>
        </w:tabs>
        <w:ind w:left="720" w:hanging="360"/>
      </w:pPr>
      <w:rPr>
        <w:rFonts w:ascii="Arial" w:hAnsi="Arial" w:hint="default"/>
      </w:rPr>
    </w:lvl>
    <w:lvl w:ilvl="1" w:tplc="66681F66">
      <w:start w:val="1"/>
      <w:numFmt w:val="decimal"/>
      <w:lvlText w:val="%2."/>
      <w:lvlJc w:val="left"/>
      <w:pPr>
        <w:tabs>
          <w:tab w:val="num" w:pos="1440"/>
        </w:tabs>
        <w:ind w:left="1440" w:hanging="360"/>
      </w:pPr>
    </w:lvl>
    <w:lvl w:ilvl="2" w:tplc="D466E694" w:tentative="1">
      <w:start w:val="1"/>
      <w:numFmt w:val="bullet"/>
      <w:lvlText w:val="•"/>
      <w:lvlJc w:val="left"/>
      <w:pPr>
        <w:tabs>
          <w:tab w:val="num" w:pos="2160"/>
        </w:tabs>
        <w:ind w:left="2160" w:hanging="360"/>
      </w:pPr>
      <w:rPr>
        <w:rFonts w:ascii="Arial" w:hAnsi="Arial" w:hint="default"/>
      </w:rPr>
    </w:lvl>
    <w:lvl w:ilvl="3" w:tplc="7C1E1FDA" w:tentative="1">
      <w:start w:val="1"/>
      <w:numFmt w:val="bullet"/>
      <w:lvlText w:val="•"/>
      <w:lvlJc w:val="left"/>
      <w:pPr>
        <w:tabs>
          <w:tab w:val="num" w:pos="2880"/>
        </w:tabs>
        <w:ind w:left="2880" w:hanging="360"/>
      </w:pPr>
      <w:rPr>
        <w:rFonts w:ascii="Arial" w:hAnsi="Arial" w:hint="default"/>
      </w:rPr>
    </w:lvl>
    <w:lvl w:ilvl="4" w:tplc="55784834" w:tentative="1">
      <w:start w:val="1"/>
      <w:numFmt w:val="bullet"/>
      <w:lvlText w:val="•"/>
      <w:lvlJc w:val="left"/>
      <w:pPr>
        <w:tabs>
          <w:tab w:val="num" w:pos="3600"/>
        </w:tabs>
        <w:ind w:left="3600" w:hanging="360"/>
      </w:pPr>
      <w:rPr>
        <w:rFonts w:ascii="Arial" w:hAnsi="Arial" w:hint="default"/>
      </w:rPr>
    </w:lvl>
    <w:lvl w:ilvl="5" w:tplc="7EE2075E" w:tentative="1">
      <w:start w:val="1"/>
      <w:numFmt w:val="bullet"/>
      <w:lvlText w:val="•"/>
      <w:lvlJc w:val="left"/>
      <w:pPr>
        <w:tabs>
          <w:tab w:val="num" w:pos="4320"/>
        </w:tabs>
        <w:ind w:left="4320" w:hanging="360"/>
      </w:pPr>
      <w:rPr>
        <w:rFonts w:ascii="Arial" w:hAnsi="Arial" w:hint="default"/>
      </w:rPr>
    </w:lvl>
    <w:lvl w:ilvl="6" w:tplc="1AB6F724" w:tentative="1">
      <w:start w:val="1"/>
      <w:numFmt w:val="bullet"/>
      <w:lvlText w:val="•"/>
      <w:lvlJc w:val="left"/>
      <w:pPr>
        <w:tabs>
          <w:tab w:val="num" w:pos="5040"/>
        </w:tabs>
        <w:ind w:left="5040" w:hanging="360"/>
      </w:pPr>
      <w:rPr>
        <w:rFonts w:ascii="Arial" w:hAnsi="Arial" w:hint="default"/>
      </w:rPr>
    </w:lvl>
    <w:lvl w:ilvl="7" w:tplc="A8125EA6" w:tentative="1">
      <w:start w:val="1"/>
      <w:numFmt w:val="bullet"/>
      <w:lvlText w:val="•"/>
      <w:lvlJc w:val="left"/>
      <w:pPr>
        <w:tabs>
          <w:tab w:val="num" w:pos="5760"/>
        </w:tabs>
        <w:ind w:left="5760" w:hanging="360"/>
      </w:pPr>
      <w:rPr>
        <w:rFonts w:ascii="Arial" w:hAnsi="Arial" w:hint="default"/>
      </w:rPr>
    </w:lvl>
    <w:lvl w:ilvl="8" w:tplc="6CC09A7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2D7F04"/>
    <w:multiLevelType w:val="hybridMultilevel"/>
    <w:tmpl w:val="155834DE"/>
    <w:lvl w:ilvl="0" w:tplc="4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5E01A9"/>
    <w:multiLevelType w:val="hybridMultilevel"/>
    <w:tmpl w:val="9B4417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49CD0CDD"/>
    <w:multiLevelType w:val="hybridMultilevel"/>
    <w:tmpl w:val="443C2E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4CFA6359"/>
    <w:multiLevelType w:val="hybridMultilevel"/>
    <w:tmpl w:val="3A7642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D62611F"/>
    <w:multiLevelType w:val="hybridMultilevel"/>
    <w:tmpl w:val="4F90CADE"/>
    <w:lvl w:ilvl="0" w:tplc="25D004AA">
      <w:numFmt w:val="bullet"/>
      <w:lvlText w:val=""/>
      <w:lvlJc w:val="left"/>
      <w:pPr>
        <w:ind w:left="720" w:hanging="360"/>
      </w:pPr>
      <w:rPr>
        <w:rFonts w:ascii="Symbol" w:eastAsia="Times New Roman" w:hAnsi="Symbol" w:hint="default"/>
      </w:rPr>
    </w:lvl>
    <w:lvl w:ilvl="1" w:tplc="48090003">
      <w:start w:val="1"/>
      <w:numFmt w:val="bullet"/>
      <w:lvlText w:val="o"/>
      <w:lvlJc w:val="left"/>
      <w:pPr>
        <w:ind w:left="1440" w:hanging="360"/>
      </w:pPr>
      <w:rPr>
        <w:rFonts w:ascii="Courier New" w:hAnsi="Courier New" w:cs="Times New Roman"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Times New Roman"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Times New Roman" w:hint="default"/>
      </w:rPr>
    </w:lvl>
    <w:lvl w:ilvl="8" w:tplc="48090005">
      <w:start w:val="1"/>
      <w:numFmt w:val="bullet"/>
      <w:lvlText w:val=""/>
      <w:lvlJc w:val="left"/>
      <w:pPr>
        <w:ind w:left="6480" w:hanging="360"/>
      </w:pPr>
      <w:rPr>
        <w:rFonts w:ascii="Wingdings" w:hAnsi="Wingdings" w:hint="default"/>
      </w:rPr>
    </w:lvl>
  </w:abstractNum>
  <w:abstractNum w:abstractNumId="20" w15:restartNumberingAfterBreak="0">
    <w:nsid w:val="53564DC7"/>
    <w:multiLevelType w:val="hybridMultilevel"/>
    <w:tmpl w:val="95D6AC66"/>
    <w:lvl w:ilvl="0" w:tplc="25D004AA">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430C3"/>
    <w:multiLevelType w:val="hybridMultilevel"/>
    <w:tmpl w:val="E01C3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BA517E9"/>
    <w:multiLevelType w:val="hybridMultilevel"/>
    <w:tmpl w:val="D1287C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648C0E21"/>
    <w:multiLevelType w:val="hybridMultilevel"/>
    <w:tmpl w:val="511AD9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64A97240"/>
    <w:multiLevelType w:val="hybridMultilevel"/>
    <w:tmpl w:val="7E785C3A"/>
    <w:lvl w:ilvl="0" w:tplc="4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10691E"/>
    <w:multiLevelType w:val="hybridMultilevel"/>
    <w:tmpl w:val="CFB267C6"/>
    <w:lvl w:ilvl="0" w:tplc="4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434A23"/>
    <w:multiLevelType w:val="hybridMultilevel"/>
    <w:tmpl w:val="EF4618B4"/>
    <w:lvl w:ilvl="0" w:tplc="4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F72CA7"/>
    <w:multiLevelType w:val="hybridMultilevel"/>
    <w:tmpl w:val="581EE71A"/>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28" w15:restartNumberingAfterBreak="0">
    <w:nsid w:val="686E0CA5"/>
    <w:multiLevelType w:val="hybridMultilevel"/>
    <w:tmpl w:val="333869CE"/>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Times New Roman"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Times New Roman"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Times New Roman" w:hint="default"/>
      </w:rPr>
    </w:lvl>
    <w:lvl w:ilvl="8" w:tplc="48090005">
      <w:start w:val="1"/>
      <w:numFmt w:val="bullet"/>
      <w:lvlText w:val=""/>
      <w:lvlJc w:val="left"/>
      <w:pPr>
        <w:ind w:left="6120" w:hanging="360"/>
      </w:pPr>
      <w:rPr>
        <w:rFonts w:ascii="Wingdings" w:hAnsi="Wingdings" w:hint="default"/>
      </w:rPr>
    </w:lvl>
  </w:abstractNum>
  <w:abstractNum w:abstractNumId="29" w15:restartNumberingAfterBreak="0">
    <w:nsid w:val="6957709B"/>
    <w:multiLevelType w:val="hybridMultilevel"/>
    <w:tmpl w:val="6396FB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A8E1E44"/>
    <w:multiLevelType w:val="hybridMultilevel"/>
    <w:tmpl w:val="A0C2ABC8"/>
    <w:lvl w:ilvl="0" w:tplc="8E84D83E">
      <w:start w:val="1"/>
      <w:numFmt w:val="bullet"/>
      <w:lvlText w:val="•"/>
      <w:lvlJc w:val="left"/>
      <w:pPr>
        <w:tabs>
          <w:tab w:val="num" w:pos="720"/>
        </w:tabs>
        <w:ind w:left="720" w:hanging="360"/>
      </w:pPr>
      <w:rPr>
        <w:rFonts w:ascii="Arial" w:hAnsi="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6B630415"/>
    <w:multiLevelType w:val="hybridMultilevel"/>
    <w:tmpl w:val="E15C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937806"/>
    <w:multiLevelType w:val="hybridMultilevel"/>
    <w:tmpl w:val="837EE21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71D53963"/>
    <w:multiLevelType w:val="hybridMultilevel"/>
    <w:tmpl w:val="AFCCD7AA"/>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4" w15:restartNumberingAfterBreak="0">
    <w:nsid w:val="7BBA6305"/>
    <w:multiLevelType w:val="hybridMultilevel"/>
    <w:tmpl w:val="07F0DB76"/>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35" w15:restartNumberingAfterBreak="0">
    <w:nsid w:val="7FB8783B"/>
    <w:multiLevelType w:val="hybridMultilevel"/>
    <w:tmpl w:val="7116C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2"/>
  </w:num>
  <w:num w:numId="4">
    <w:abstractNumId w:val="32"/>
  </w:num>
  <w:num w:numId="5">
    <w:abstractNumId w:val="23"/>
  </w:num>
  <w:num w:numId="6">
    <w:abstractNumId w:val="5"/>
  </w:num>
  <w:num w:numId="7">
    <w:abstractNumId w:val="19"/>
  </w:num>
  <w:num w:numId="8">
    <w:abstractNumId w:val="33"/>
  </w:num>
  <w:num w:numId="9">
    <w:abstractNumId w:val="19"/>
  </w:num>
  <w:num w:numId="10">
    <w:abstractNumId w:val="6"/>
  </w:num>
  <w:num w:numId="11">
    <w:abstractNumId w:val="21"/>
  </w:num>
  <w:num w:numId="12">
    <w:abstractNumId w:val="4"/>
  </w:num>
  <w:num w:numId="13">
    <w:abstractNumId w:val="27"/>
  </w:num>
  <w:num w:numId="14">
    <w:abstractNumId w:val="30"/>
  </w:num>
  <w:num w:numId="15">
    <w:abstractNumId w:val="14"/>
    <w:lvlOverride w:ilvl="0"/>
    <w:lvlOverride w:ilvl="1">
      <w:startOverride w:val="1"/>
    </w:lvlOverride>
    <w:lvlOverride w:ilvl="2"/>
    <w:lvlOverride w:ilvl="3"/>
    <w:lvlOverride w:ilvl="4"/>
    <w:lvlOverride w:ilvl="5"/>
    <w:lvlOverride w:ilvl="6"/>
    <w:lvlOverride w:ilvl="7"/>
    <w:lvlOverride w:ilvl="8"/>
  </w:num>
  <w:num w:numId="16">
    <w:abstractNumId w:val="3"/>
  </w:num>
  <w:num w:numId="17">
    <w:abstractNumId w:val="7"/>
  </w:num>
  <w:num w:numId="18">
    <w:abstractNumId w:val="20"/>
  </w:num>
  <w:num w:numId="19">
    <w:abstractNumId w:val="13"/>
  </w:num>
  <w:num w:numId="20">
    <w:abstractNumId w:val="5"/>
  </w:num>
  <w:num w:numId="21">
    <w:abstractNumId w:val="12"/>
  </w:num>
  <w:num w:numId="22">
    <w:abstractNumId w:val="16"/>
  </w:num>
  <w:num w:numId="23">
    <w:abstractNumId w:val="22"/>
  </w:num>
  <w:num w:numId="24">
    <w:abstractNumId w:val="29"/>
  </w:num>
  <w:num w:numId="25">
    <w:abstractNumId w:val="1"/>
  </w:num>
  <w:num w:numId="26">
    <w:abstractNumId w:val="18"/>
  </w:num>
  <w:num w:numId="27">
    <w:abstractNumId w:val="17"/>
  </w:num>
  <w:num w:numId="28">
    <w:abstractNumId w:val="10"/>
  </w:num>
  <w:num w:numId="29">
    <w:abstractNumId w:val="35"/>
  </w:num>
  <w:num w:numId="30">
    <w:abstractNumId w:val="31"/>
  </w:num>
  <w:num w:numId="31">
    <w:abstractNumId w:val="11"/>
  </w:num>
  <w:num w:numId="32">
    <w:abstractNumId w:val="15"/>
  </w:num>
  <w:num w:numId="33">
    <w:abstractNumId w:val="24"/>
  </w:num>
  <w:num w:numId="34">
    <w:abstractNumId w:val="25"/>
  </w:num>
  <w:num w:numId="35">
    <w:abstractNumId w:val="0"/>
  </w:num>
  <w:num w:numId="36">
    <w:abstractNumId w:val="26"/>
  </w:num>
  <w:num w:numId="37">
    <w:abstractNumId w:val="12"/>
  </w:num>
  <w:num w:numId="38">
    <w:abstractNumId w:val="16"/>
  </w:num>
  <w:num w:numId="39">
    <w:abstractNumId w:val="22"/>
  </w:num>
  <w:num w:numId="40">
    <w:abstractNumId w:val="17"/>
  </w:num>
  <w:num w:numId="41">
    <w:abstractNumId w:val="26"/>
  </w:num>
  <w:num w:numId="42">
    <w:abstractNumId w:val="34"/>
  </w:num>
  <w:num w:numId="43">
    <w:abstractNumId w:val="27"/>
  </w:num>
  <w:num w:numId="44">
    <w:abstractNumId w:val="9"/>
  </w:num>
  <w:num w:numId="45">
    <w:abstractNumId w:val="30"/>
  </w:num>
  <w:num w:numId="46">
    <w:abstractNumId w:val="8"/>
    <w:lvlOverride w:ilvl="0"/>
    <w:lvlOverride w:ilvl="1">
      <w:startOverride w:val="1"/>
    </w:lvlOverride>
    <w:lvlOverride w:ilvl="2"/>
    <w:lvlOverride w:ilvl="3"/>
    <w:lvlOverride w:ilvl="4"/>
    <w:lvlOverride w:ilvl="5"/>
    <w:lvlOverride w:ilvl="6"/>
    <w:lvlOverride w:ilvl="7"/>
    <w:lvlOverride w:ilv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YgipGkz2x/rvngbru0gK2+RQSgVZ5cHj89GdFbh8yEJHgHE90AZS0YybS/N8Nmrz473WFd9adsJw79FKQzdHg==" w:salt="KVkeh3x1XEgVG97bmcyKtA=="/>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C4A"/>
    <w:rsid w:val="00003241"/>
    <w:rsid w:val="00007CFC"/>
    <w:rsid w:val="000163AB"/>
    <w:rsid w:val="0004490E"/>
    <w:rsid w:val="00044E1E"/>
    <w:rsid w:val="00047EF8"/>
    <w:rsid w:val="000567DB"/>
    <w:rsid w:val="00074F2E"/>
    <w:rsid w:val="00077042"/>
    <w:rsid w:val="00091F59"/>
    <w:rsid w:val="00092D31"/>
    <w:rsid w:val="000A4D92"/>
    <w:rsid w:val="000A5C31"/>
    <w:rsid w:val="000A658B"/>
    <w:rsid w:val="000C1A1B"/>
    <w:rsid w:val="000C28D1"/>
    <w:rsid w:val="000C753E"/>
    <w:rsid w:val="000D4C09"/>
    <w:rsid w:val="000E1E7C"/>
    <w:rsid w:val="000E272F"/>
    <w:rsid w:val="000E3237"/>
    <w:rsid w:val="000F2015"/>
    <w:rsid w:val="000F24D4"/>
    <w:rsid w:val="000F3EFA"/>
    <w:rsid w:val="001064C9"/>
    <w:rsid w:val="00124401"/>
    <w:rsid w:val="00155D8F"/>
    <w:rsid w:val="00177BC3"/>
    <w:rsid w:val="00182B94"/>
    <w:rsid w:val="00191FC1"/>
    <w:rsid w:val="00197309"/>
    <w:rsid w:val="001B1B39"/>
    <w:rsid w:val="001B7154"/>
    <w:rsid w:val="001E135B"/>
    <w:rsid w:val="001E2F11"/>
    <w:rsid w:val="001E44EF"/>
    <w:rsid w:val="001E6347"/>
    <w:rsid w:val="001E750B"/>
    <w:rsid w:val="001F670F"/>
    <w:rsid w:val="002041A0"/>
    <w:rsid w:val="002046B6"/>
    <w:rsid w:val="00204F8D"/>
    <w:rsid w:val="002050E8"/>
    <w:rsid w:val="002079BE"/>
    <w:rsid w:val="002111FC"/>
    <w:rsid w:val="002171B2"/>
    <w:rsid w:val="00234C8A"/>
    <w:rsid w:val="00236B4B"/>
    <w:rsid w:val="0024359E"/>
    <w:rsid w:val="0025287F"/>
    <w:rsid w:val="00253299"/>
    <w:rsid w:val="00256F5A"/>
    <w:rsid w:val="00257840"/>
    <w:rsid w:val="0028240D"/>
    <w:rsid w:val="002850FF"/>
    <w:rsid w:val="00285124"/>
    <w:rsid w:val="00285CCF"/>
    <w:rsid w:val="00292B13"/>
    <w:rsid w:val="00295708"/>
    <w:rsid w:val="00295B2A"/>
    <w:rsid w:val="002A38C2"/>
    <w:rsid w:val="002A665F"/>
    <w:rsid w:val="002B1FA8"/>
    <w:rsid w:val="002C198A"/>
    <w:rsid w:val="002C47AC"/>
    <w:rsid w:val="002C5B53"/>
    <w:rsid w:val="002D1363"/>
    <w:rsid w:val="002F4841"/>
    <w:rsid w:val="002F68A2"/>
    <w:rsid w:val="002F7DCA"/>
    <w:rsid w:val="0031497E"/>
    <w:rsid w:val="00315F2B"/>
    <w:rsid w:val="003170B5"/>
    <w:rsid w:val="00330CE4"/>
    <w:rsid w:val="0034053F"/>
    <w:rsid w:val="003409E0"/>
    <w:rsid w:val="00344FB0"/>
    <w:rsid w:val="00351B4F"/>
    <w:rsid w:val="00352A85"/>
    <w:rsid w:val="00354B69"/>
    <w:rsid w:val="003617A4"/>
    <w:rsid w:val="00361806"/>
    <w:rsid w:val="00362B6C"/>
    <w:rsid w:val="00370666"/>
    <w:rsid w:val="0037249B"/>
    <w:rsid w:val="00377CFD"/>
    <w:rsid w:val="00384C4A"/>
    <w:rsid w:val="00385892"/>
    <w:rsid w:val="00390249"/>
    <w:rsid w:val="0039145F"/>
    <w:rsid w:val="00397D2F"/>
    <w:rsid w:val="003A34E9"/>
    <w:rsid w:val="003A3CBE"/>
    <w:rsid w:val="003B36F3"/>
    <w:rsid w:val="003C038B"/>
    <w:rsid w:val="003C1F7B"/>
    <w:rsid w:val="003D2049"/>
    <w:rsid w:val="003D58E6"/>
    <w:rsid w:val="003D5A38"/>
    <w:rsid w:val="003D7567"/>
    <w:rsid w:val="003E1AF7"/>
    <w:rsid w:val="003F233F"/>
    <w:rsid w:val="003F38B4"/>
    <w:rsid w:val="003F407E"/>
    <w:rsid w:val="003F42AC"/>
    <w:rsid w:val="003F4F6F"/>
    <w:rsid w:val="00400ABD"/>
    <w:rsid w:val="0040797F"/>
    <w:rsid w:val="00411402"/>
    <w:rsid w:val="00415057"/>
    <w:rsid w:val="00434A74"/>
    <w:rsid w:val="004375B3"/>
    <w:rsid w:val="00440390"/>
    <w:rsid w:val="00463781"/>
    <w:rsid w:val="0048583B"/>
    <w:rsid w:val="00486552"/>
    <w:rsid w:val="0049174D"/>
    <w:rsid w:val="00496E75"/>
    <w:rsid w:val="004A2490"/>
    <w:rsid w:val="004A6C80"/>
    <w:rsid w:val="004B6BF8"/>
    <w:rsid w:val="004C0A03"/>
    <w:rsid w:val="004C336F"/>
    <w:rsid w:val="004C70C7"/>
    <w:rsid w:val="004D083F"/>
    <w:rsid w:val="004D1275"/>
    <w:rsid w:val="004D19AB"/>
    <w:rsid w:val="004E339A"/>
    <w:rsid w:val="004E50E5"/>
    <w:rsid w:val="005011C9"/>
    <w:rsid w:val="0051677C"/>
    <w:rsid w:val="00526555"/>
    <w:rsid w:val="00526EBE"/>
    <w:rsid w:val="005310A8"/>
    <w:rsid w:val="00535A65"/>
    <w:rsid w:val="00535BD6"/>
    <w:rsid w:val="0054090F"/>
    <w:rsid w:val="005450FE"/>
    <w:rsid w:val="0054554A"/>
    <w:rsid w:val="0054720E"/>
    <w:rsid w:val="00556F15"/>
    <w:rsid w:val="00556F5A"/>
    <w:rsid w:val="0056693E"/>
    <w:rsid w:val="00576504"/>
    <w:rsid w:val="005811F7"/>
    <w:rsid w:val="005816DA"/>
    <w:rsid w:val="005A7A55"/>
    <w:rsid w:val="005A7EBA"/>
    <w:rsid w:val="005B1681"/>
    <w:rsid w:val="005B4D54"/>
    <w:rsid w:val="005B7ADF"/>
    <w:rsid w:val="005C2306"/>
    <w:rsid w:val="005C54C0"/>
    <w:rsid w:val="005C5AB9"/>
    <w:rsid w:val="005C5B2D"/>
    <w:rsid w:val="005D0A77"/>
    <w:rsid w:val="005D7022"/>
    <w:rsid w:val="005E5EF8"/>
    <w:rsid w:val="00602B04"/>
    <w:rsid w:val="006111DE"/>
    <w:rsid w:val="006119E5"/>
    <w:rsid w:val="006120CC"/>
    <w:rsid w:val="00623859"/>
    <w:rsid w:val="00627C3D"/>
    <w:rsid w:val="00634C43"/>
    <w:rsid w:val="006363C1"/>
    <w:rsid w:val="0064211C"/>
    <w:rsid w:val="00651A35"/>
    <w:rsid w:val="00655E17"/>
    <w:rsid w:val="00670DB7"/>
    <w:rsid w:val="00673B52"/>
    <w:rsid w:val="00674720"/>
    <w:rsid w:val="006769F8"/>
    <w:rsid w:val="00682A8C"/>
    <w:rsid w:val="006A18A0"/>
    <w:rsid w:val="006A5CCD"/>
    <w:rsid w:val="006B5404"/>
    <w:rsid w:val="006C136D"/>
    <w:rsid w:val="006C29B1"/>
    <w:rsid w:val="006C4C3C"/>
    <w:rsid w:val="006E09D5"/>
    <w:rsid w:val="006E379F"/>
    <w:rsid w:val="006E7920"/>
    <w:rsid w:val="006F4D38"/>
    <w:rsid w:val="00711C3C"/>
    <w:rsid w:val="007140FE"/>
    <w:rsid w:val="0071607E"/>
    <w:rsid w:val="007302CC"/>
    <w:rsid w:val="00731720"/>
    <w:rsid w:val="00737C46"/>
    <w:rsid w:val="00745738"/>
    <w:rsid w:val="007478B5"/>
    <w:rsid w:val="00752371"/>
    <w:rsid w:val="0076790B"/>
    <w:rsid w:val="00782B7C"/>
    <w:rsid w:val="007A47A8"/>
    <w:rsid w:val="007A59F6"/>
    <w:rsid w:val="007B1E18"/>
    <w:rsid w:val="007B4ADC"/>
    <w:rsid w:val="007E5BC4"/>
    <w:rsid w:val="007E6939"/>
    <w:rsid w:val="007F092D"/>
    <w:rsid w:val="00800FC9"/>
    <w:rsid w:val="0080208A"/>
    <w:rsid w:val="00807239"/>
    <w:rsid w:val="008204FF"/>
    <w:rsid w:val="00823580"/>
    <w:rsid w:val="00823FDC"/>
    <w:rsid w:val="008248CE"/>
    <w:rsid w:val="008333DC"/>
    <w:rsid w:val="00841B61"/>
    <w:rsid w:val="008446C2"/>
    <w:rsid w:val="00844C07"/>
    <w:rsid w:val="00865812"/>
    <w:rsid w:val="008678DC"/>
    <w:rsid w:val="00870FC9"/>
    <w:rsid w:val="00871C95"/>
    <w:rsid w:val="00872C29"/>
    <w:rsid w:val="00877A55"/>
    <w:rsid w:val="00880564"/>
    <w:rsid w:val="00881E9B"/>
    <w:rsid w:val="008864E3"/>
    <w:rsid w:val="00890C55"/>
    <w:rsid w:val="00891924"/>
    <w:rsid w:val="00891B5C"/>
    <w:rsid w:val="00897543"/>
    <w:rsid w:val="0089780D"/>
    <w:rsid w:val="008A041F"/>
    <w:rsid w:val="008B6DF1"/>
    <w:rsid w:val="008D479A"/>
    <w:rsid w:val="008D4B62"/>
    <w:rsid w:val="008D5EE2"/>
    <w:rsid w:val="008E024E"/>
    <w:rsid w:val="008E58F4"/>
    <w:rsid w:val="008F03FC"/>
    <w:rsid w:val="008F179D"/>
    <w:rsid w:val="008F65A8"/>
    <w:rsid w:val="00912304"/>
    <w:rsid w:val="00921ECA"/>
    <w:rsid w:val="00926FA4"/>
    <w:rsid w:val="00931524"/>
    <w:rsid w:val="00946BB7"/>
    <w:rsid w:val="00962245"/>
    <w:rsid w:val="0096503F"/>
    <w:rsid w:val="0098233B"/>
    <w:rsid w:val="009A4A90"/>
    <w:rsid w:val="009A5B28"/>
    <w:rsid w:val="009B1D3A"/>
    <w:rsid w:val="009B3B46"/>
    <w:rsid w:val="009B64D3"/>
    <w:rsid w:val="009C19CA"/>
    <w:rsid w:val="009C4A4B"/>
    <w:rsid w:val="009C7D51"/>
    <w:rsid w:val="009D0873"/>
    <w:rsid w:val="009D3FE7"/>
    <w:rsid w:val="009F0ACF"/>
    <w:rsid w:val="009F2FD9"/>
    <w:rsid w:val="009F49C6"/>
    <w:rsid w:val="00A03A82"/>
    <w:rsid w:val="00A21431"/>
    <w:rsid w:val="00A23FD6"/>
    <w:rsid w:val="00A30054"/>
    <w:rsid w:val="00A355F7"/>
    <w:rsid w:val="00A3622F"/>
    <w:rsid w:val="00A5191E"/>
    <w:rsid w:val="00A52F4C"/>
    <w:rsid w:val="00A601D8"/>
    <w:rsid w:val="00A64EEC"/>
    <w:rsid w:val="00A73CD3"/>
    <w:rsid w:val="00A762F3"/>
    <w:rsid w:val="00A779BA"/>
    <w:rsid w:val="00A80303"/>
    <w:rsid w:val="00A8077D"/>
    <w:rsid w:val="00A85D64"/>
    <w:rsid w:val="00A86376"/>
    <w:rsid w:val="00A86C99"/>
    <w:rsid w:val="00AA3A81"/>
    <w:rsid w:val="00AA42CE"/>
    <w:rsid w:val="00AA7F75"/>
    <w:rsid w:val="00AB00BC"/>
    <w:rsid w:val="00AC476C"/>
    <w:rsid w:val="00AD2217"/>
    <w:rsid w:val="00AD4D2D"/>
    <w:rsid w:val="00AE2723"/>
    <w:rsid w:val="00AE5F73"/>
    <w:rsid w:val="00AF69FB"/>
    <w:rsid w:val="00B018AE"/>
    <w:rsid w:val="00B03F16"/>
    <w:rsid w:val="00B11ABB"/>
    <w:rsid w:val="00B14CA0"/>
    <w:rsid w:val="00B32F4A"/>
    <w:rsid w:val="00B4057B"/>
    <w:rsid w:val="00B6180E"/>
    <w:rsid w:val="00B627A0"/>
    <w:rsid w:val="00B646EF"/>
    <w:rsid w:val="00B6563C"/>
    <w:rsid w:val="00B71E3F"/>
    <w:rsid w:val="00B739B2"/>
    <w:rsid w:val="00B80E37"/>
    <w:rsid w:val="00B82AE6"/>
    <w:rsid w:val="00B83365"/>
    <w:rsid w:val="00B84515"/>
    <w:rsid w:val="00B84744"/>
    <w:rsid w:val="00B84EF2"/>
    <w:rsid w:val="00B911F6"/>
    <w:rsid w:val="00B933CD"/>
    <w:rsid w:val="00BB51A5"/>
    <w:rsid w:val="00BC14A5"/>
    <w:rsid w:val="00BD5E3A"/>
    <w:rsid w:val="00BE017A"/>
    <w:rsid w:val="00BE6131"/>
    <w:rsid w:val="00BE6520"/>
    <w:rsid w:val="00BF772B"/>
    <w:rsid w:val="00C0065F"/>
    <w:rsid w:val="00C063DC"/>
    <w:rsid w:val="00C078C8"/>
    <w:rsid w:val="00C1069F"/>
    <w:rsid w:val="00C21F1D"/>
    <w:rsid w:val="00C279F4"/>
    <w:rsid w:val="00C349C2"/>
    <w:rsid w:val="00C5418F"/>
    <w:rsid w:val="00C54E6D"/>
    <w:rsid w:val="00C57595"/>
    <w:rsid w:val="00C57F7A"/>
    <w:rsid w:val="00C6087B"/>
    <w:rsid w:val="00C64710"/>
    <w:rsid w:val="00C766D7"/>
    <w:rsid w:val="00C8209C"/>
    <w:rsid w:val="00C976CF"/>
    <w:rsid w:val="00CB2AE6"/>
    <w:rsid w:val="00CC06AB"/>
    <w:rsid w:val="00CC2710"/>
    <w:rsid w:val="00CC62D2"/>
    <w:rsid w:val="00CE0282"/>
    <w:rsid w:val="00CE5C84"/>
    <w:rsid w:val="00CF1A10"/>
    <w:rsid w:val="00D00F4D"/>
    <w:rsid w:val="00D05A3F"/>
    <w:rsid w:val="00D13C10"/>
    <w:rsid w:val="00D2535D"/>
    <w:rsid w:val="00D260DE"/>
    <w:rsid w:val="00D2658B"/>
    <w:rsid w:val="00D40961"/>
    <w:rsid w:val="00D45A8C"/>
    <w:rsid w:val="00D53FBC"/>
    <w:rsid w:val="00D55146"/>
    <w:rsid w:val="00D61E4A"/>
    <w:rsid w:val="00D96E66"/>
    <w:rsid w:val="00D97C14"/>
    <w:rsid w:val="00DA21FD"/>
    <w:rsid w:val="00DA5A48"/>
    <w:rsid w:val="00DB2CD2"/>
    <w:rsid w:val="00DB4E71"/>
    <w:rsid w:val="00DC130B"/>
    <w:rsid w:val="00DD3648"/>
    <w:rsid w:val="00DE1B61"/>
    <w:rsid w:val="00DF7214"/>
    <w:rsid w:val="00E127AB"/>
    <w:rsid w:val="00E15812"/>
    <w:rsid w:val="00E2090C"/>
    <w:rsid w:val="00E21A07"/>
    <w:rsid w:val="00E318DD"/>
    <w:rsid w:val="00E5034B"/>
    <w:rsid w:val="00E556CC"/>
    <w:rsid w:val="00E75D8B"/>
    <w:rsid w:val="00E77BD0"/>
    <w:rsid w:val="00E83069"/>
    <w:rsid w:val="00E85D8C"/>
    <w:rsid w:val="00E92333"/>
    <w:rsid w:val="00E93D62"/>
    <w:rsid w:val="00EA1237"/>
    <w:rsid w:val="00EA3743"/>
    <w:rsid w:val="00EA390D"/>
    <w:rsid w:val="00EA4047"/>
    <w:rsid w:val="00EB6171"/>
    <w:rsid w:val="00ED2455"/>
    <w:rsid w:val="00ED3BB2"/>
    <w:rsid w:val="00EE6EBD"/>
    <w:rsid w:val="00F11E89"/>
    <w:rsid w:val="00F23FEC"/>
    <w:rsid w:val="00F26CCD"/>
    <w:rsid w:val="00F35B21"/>
    <w:rsid w:val="00F365DC"/>
    <w:rsid w:val="00F472A6"/>
    <w:rsid w:val="00F5066C"/>
    <w:rsid w:val="00F60F89"/>
    <w:rsid w:val="00F6265C"/>
    <w:rsid w:val="00F66885"/>
    <w:rsid w:val="00F74DA5"/>
    <w:rsid w:val="00F771A4"/>
    <w:rsid w:val="00F925BE"/>
    <w:rsid w:val="00F95588"/>
    <w:rsid w:val="00F95849"/>
    <w:rsid w:val="00F96809"/>
    <w:rsid w:val="00FA2F80"/>
    <w:rsid w:val="00FA4B13"/>
    <w:rsid w:val="00FB1359"/>
    <w:rsid w:val="00FB4E87"/>
    <w:rsid w:val="00FC7465"/>
    <w:rsid w:val="00FD5B00"/>
    <w:rsid w:val="00FD7AE7"/>
    <w:rsid w:val="00FE2EA1"/>
    <w:rsid w:val="00FE3407"/>
    <w:rsid w:val="00FE68A0"/>
    <w:rsid w:val="00FF4B79"/>
    <w:rsid w:val="00FF666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DCCC9"/>
  <w15:chartTrackingRefBased/>
  <w15:docId w15:val="{2411B539-447F-47B8-8F37-2DF418BFD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CCF"/>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Heading2">
    <w:name w:val="heading 2"/>
    <w:basedOn w:val="Normal"/>
    <w:next w:val="Normal"/>
    <w:link w:val="Heading2Char"/>
    <w:uiPriority w:val="9"/>
    <w:unhideWhenUsed/>
    <w:qFormat/>
    <w:rsid w:val="00285CCF"/>
    <w:pPr>
      <w:keepNext/>
      <w:keepLines/>
      <w:spacing w:before="40" w:after="0"/>
      <w:outlineLvl w:val="1"/>
    </w:pPr>
    <w:rPr>
      <w:rFonts w:asciiTheme="majorHAnsi" w:eastAsiaTheme="majorEastAsia" w:hAnsiTheme="majorHAnsi" w:cstheme="majorBidi"/>
      <w:color w:val="830F0E" w:themeColor="accent1" w:themeShade="BF"/>
      <w:sz w:val="26"/>
      <w:szCs w:val="26"/>
    </w:rPr>
  </w:style>
  <w:style w:type="paragraph" w:styleId="Heading4">
    <w:name w:val="heading 4"/>
    <w:basedOn w:val="Normal"/>
    <w:next w:val="Normal"/>
    <w:link w:val="Heading4Char"/>
    <w:uiPriority w:val="9"/>
    <w:semiHidden/>
    <w:unhideWhenUsed/>
    <w:qFormat/>
    <w:rsid w:val="00962245"/>
    <w:pPr>
      <w:keepNext/>
      <w:keepLines/>
      <w:spacing w:before="40" w:after="0"/>
      <w:outlineLvl w:val="3"/>
    </w:pPr>
    <w:rPr>
      <w:rFonts w:asciiTheme="majorHAnsi" w:eastAsiaTheme="majorEastAsia" w:hAnsiTheme="majorHAnsi" w:cstheme="majorBidi"/>
      <w:i/>
      <w:iCs/>
      <w:color w:val="830F0E" w:themeColor="accent1" w:themeShade="BF"/>
    </w:rPr>
  </w:style>
  <w:style w:type="paragraph" w:styleId="Heading6">
    <w:name w:val="heading 6"/>
    <w:basedOn w:val="Normal"/>
    <w:next w:val="Normal"/>
    <w:link w:val="Heading6Char"/>
    <w:uiPriority w:val="9"/>
    <w:semiHidden/>
    <w:unhideWhenUsed/>
    <w:qFormat/>
    <w:rsid w:val="00AA3A81"/>
    <w:pPr>
      <w:keepNext/>
      <w:keepLines/>
      <w:spacing w:before="40" w:after="0"/>
      <w:outlineLvl w:val="5"/>
    </w:pPr>
    <w:rPr>
      <w:rFonts w:asciiTheme="majorHAnsi" w:eastAsiaTheme="majorEastAsia" w:hAnsiTheme="majorHAnsi" w:cstheme="majorBidi"/>
      <w:color w:val="570A0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redits,List Paragraph1,Normal 1,alphabet listing,Noise heading,Text,RUS List,Cell bullets,Rec para,Number abc,a List Paragraph,Medium Grid 1 - Accent 21,En tête 1,MICA-List,Colorful List - Accent 11,Recommendation,List Paragraph11,L,Dot"/>
    <w:basedOn w:val="Normal"/>
    <w:link w:val="ListParagraphChar"/>
    <w:uiPriority w:val="34"/>
    <w:qFormat/>
    <w:rsid w:val="00384C4A"/>
    <w:pPr>
      <w:ind w:left="720"/>
      <w:contextualSpacing/>
    </w:pPr>
  </w:style>
  <w:style w:type="table" w:styleId="TableGrid">
    <w:name w:val="Table Grid"/>
    <w:basedOn w:val="TableNormal"/>
    <w:uiPriority w:val="59"/>
    <w:rsid w:val="00384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4C4A"/>
    <w:rPr>
      <w:color w:val="58C1BA" w:themeColor="hyperlink"/>
      <w:u w:val="single"/>
    </w:rPr>
  </w:style>
  <w:style w:type="character" w:customStyle="1" w:styleId="UnresolvedMention1">
    <w:name w:val="Unresolved Mention1"/>
    <w:basedOn w:val="DefaultParagraphFont"/>
    <w:uiPriority w:val="99"/>
    <w:semiHidden/>
    <w:unhideWhenUsed/>
    <w:rsid w:val="00384C4A"/>
    <w:rPr>
      <w:color w:val="605E5C"/>
      <w:shd w:val="clear" w:color="auto" w:fill="E1DFDD"/>
    </w:rPr>
  </w:style>
  <w:style w:type="character" w:customStyle="1" w:styleId="ListParagraphChar">
    <w:name w:val="List Paragraph Char"/>
    <w:aliases w:val="Credits Char,List Paragraph1 Char,Normal 1 Char,alphabet listing Char,Noise heading Char,Text Char,RUS List Char,Cell bullets Char,Rec para Char,Number abc Char,a List Paragraph Char,Medium Grid 1 - Accent 21 Char,En tête 1 Char"/>
    <w:basedOn w:val="DefaultParagraphFont"/>
    <w:link w:val="ListParagraph"/>
    <w:uiPriority w:val="34"/>
    <w:qFormat/>
    <w:locked/>
    <w:rsid w:val="008F65A8"/>
  </w:style>
  <w:style w:type="character" w:styleId="CommentReference">
    <w:name w:val="annotation reference"/>
    <w:basedOn w:val="DefaultParagraphFont"/>
    <w:uiPriority w:val="99"/>
    <w:semiHidden/>
    <w:unhideWhenUsed/>
    <w:rsid w:val="008F65A8"/>
    <w:rPr>
      <w:sz w:val="16"/>
      <w:szCs w:val="16"/>
    </w:rPr>
  </w:style>
  <w:style w:type="paragraph" w:styleId="CommentText">
    <w:name w:val="annotation text"/>
    <w:basedOn w:val="Normal"/>
    <w:link w:val="CommentTextChar"/>
    <w:uiPriority w:val="99"/>
    <w:semiHidden/>
    <w:unhideWhenUsed/>
    <w:rsid w:val="008F65A8"/>
    <w:pPr>
      <w:spacing w:line="240" w:lineRule="auto"/>
    </w:pPr>
    <w:rPr>
      <w:sz w:val="20"/>
      <w:szCs w:val="20"/>
    </w:rPr>
  </w:style>
  <w:style w:type="character" w:customStyle="1" w:styleId="CommentTextChar">
    <w:name w:val="Comment Text Char"/>
    <w:basedOn w:val="DefaultParagraphFont"/>
    <w:link w:val="CommentText"/>
    <w:uiPriority w:val="99"/>
    <w:semiHidden/>
    <w:rsid w:val="008F65A8"/>
    <w:rPr>
      <w:sz w:val="20"/>
      <w:szCs w:val="20"/>
    </w:rPr>
  </w:style>
  <w:style w:type="paragraph" w:styleId="CommentSubject">
    <w:name w:val="annotation subject"/>
    <w:basedOn w:val="CommentText"/>
    <w:next w:val="CommentText"/>
    <w:link w:val="CommentSubjectChar"/>
    <w:uiPriority w:val="99"/>
    <w:semiHidden/>
    <w:unhideWhenUsed/>
    <w:rsid w:val="008F65A8"/>
    <w:rPr>
      <w:b/>
      <w:bCs/>
    </w:rPr>
  </w:style>
  <w:style w:type="character" w:customStyle="1" w:styleId="CommentSubjectChar">
    <w:name w:val="Comment Subject Char"/>
    <w:basedOn w:val="CommentTextChar"/>
    <w:link w:val="CommentSubject"/>
    <w:uiPriority w:val="99"/>
    <w:semiHidden/>
    <w:rsid w:val="008F65A8"/>
    <w:rPr>
      <w:b/>
      <w:bCs/>
      <w:sz w:val="20"/>
      <w:szCs w:val="20"/>
    </w:rPr>
  </w:style>
  <w:style w:type="paragraph" w:styleId="BalloonText">
    <w:name w:val="Balloon Text"/>
    <w:basedOn w:val="Normal"/>
    <w:link w:val="BalloonTextChar"/>
    <w:uiPriority w:val="99"/>
    <w:semiHidden/>
    <w:unhideWhenUsed/>
    <w:rsid w:val="008F65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5A8"/>
    <w:rPr>
      <w:rFonts w:ascii="Segoe UI" w:hAnsi="Segoe UI" w:cs="Segoe UI"/>
      <w:sz w:val="18"/>
      <w:szCs w:val="18"/>
    </w:rPr>
  </w:style>
  <w:style w:type="paragraph" w:customStyle="1" w:styleId="Default">
    <w:name w:val="Default"/>
    <w:rsid w:val="00A86376"/>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285CCF"/>
    <w:rPr>
      <w:rFonts w:asciiTheme="majorHAnsi" w:eastAsiaTheme="majorEastAsia" w:hAnsiTheme="majorHAnsi" w:cstheme="majorBidi"/>
      <w:color w:val="830F0E" w:themeColor="accent1" w:themeShade="BF"/>
      <w:sz w:val="32"/>
      <w:szCs w:val="32"/>
    </w:rPr>
  </w:style>
  <w:style w:type="character" w:customStyle="1" w:styleId="Heading2Char">
    <w:name w:val="Heading 2 Char"/>
    <w:basedOn w:val="DefaultParagraphFont"/>
    <w:link w:val="Heading2"/>
    <w:uiPriority w:val="9"/>
    <w:rsid w:val="00285CCF"/>
    <w:rPr>
      <w:rFonts w:asciiTheme="majorHAnsi" w:eastAsiaTheme="majorEastAsia" w:hAnsiTheme="majorHAnsi" w:cstheme="majorBidi"/>
      <w:color w:val="830F0E" w:themeColor="accent1" w:themeShade="BF"/>
      <w:sz w:val="26"/>
      <w:szCs w:val="26"/>
    </w:rPr>
  </w:style>
  <w:style w:type="paragraph" w:styleId="TOCHeading">
    <w:name w:val="TOC Heading"/>
    <w:basedOn w:val="Heading1"/>
    <w:next w:val="Normal"/>
    <w:uiPriority w:val="39"/>
    <w:unhideWhenUsed/>
    <w:qFormat/>
    <w:rsid w:val="00B646EF"/>
    <w:pPr>
      <w:outlineLvl w:val="9"/>
    </w:pPr>
    <w:rPr>
      <w:lang w:val="en-US" w:eastAsia="en-US"/>
    </w:rPr>
  </w:style>
  <w:style w:type="paragraph" w:styleId="TOC1">
    <w:name w:val="toc 1"/>
    <w:basedOn w:val="Normal"/>
    <w:next w:val="Normal"/>
    <w:autoRedefine/>
    <w:uiPriority w:val="39"/>
    <w:unhideWhenUsed/>
    <w:rsid w:val="00B646EF"/>
    <w:pPr>
      <w:spacing w:after="100"/>
    </w:pPr>
  </w:style>
  <w:style w:type="paragraph" w:styleId="TOC2">
    <w:name w:val="toc 2"/>
    <w:basedOn w:val="Normal"/>
    <w:next w:val="Normal"/>
    <w:autoRedefine/>
    <w:uiPriority w:val="39"/>
    <w:unhideWhenUsed/>
    <w:rsid w:val="00B646EF"/>
    <w:pPr>
      <w:spacing w:after="100"/>
      <w:ind w:left="220"/>
    </w:pPr>
  </w:style>
  <w:style w:type="paragraph" w:styleId="NoSpacing">
    <w:name w:val="No Spacing"/>
    <w:link w:val="NoSpacingChar"/>
    <w:uiPriority w:val="1"/>
    <w:qFormat/>
    <w:rsid w:val="00B646EF"/>
    <w:pPr>
      <w:spacing w:after="0" w:line="240" w:lineRule="auto"/>
    </w:pPr>
    <w:rPr>
      <w:lang w:val="en-US" w:eastAsia="en-US"/>
    </w:rPr>
  </w:style>
  <w:style w:type="character" w:customStyle="1" w:styleId="NoSpacingChar">
    <w:name w:val="No Spacing Char"/>
    <w:basedOn w:val="DefaultParagraphFont"/>
    <w:link w:val="NoSpacing"/>
    <w:uiPriority w:val="1"/>
    <w:rsid w:val="00B646EF"/>
    <w:rPr>
      <w:lang w:val="en-US" w:eastAsia="en-US"/>
    </w:rPr>
  </w:style>
  <w:style w:type="paragraph" w:styleId="Header">
    <w:name w:val="header"/>
    <w:basedOn w:val="Normal"/>
    <w:link w:val="HeaderChar"/>
    <w:uiPriority w:val="99"/>
    <w:unhideWhenUsed/>
    <w:rsid w:val="00535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A65"/>
  </w:style>
  <w:style w:type="paragraph" w:styleId="Footer">
    <w:name w:val="footer"/>
    <w:basedOn w:val="Normal"/>
    <w:link w:val="FooterChar"/>
    <w:uiPriority w:val="99"/>
    <w:unhideWhenUsed/>
    <w:rsid w:val="00535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A65"/>
  </w:style>
  <w:style w:type="character" w:styleId="UnresolvedMention">
    <w:name w:val="Unresolved Mention"/>
    <w:basedOn w:val="DefaultParagraphFont"/>
    <w:uiPriority w:val="99"/>
    <w:semiHidden/>
    <w:unhideWhenUsed/>
    <w:rsid w:val="001B1B39"/>
    <w:rPr>
      <w:color w:val="605E5C"/>
      <w:shd w:val="clear" w:color="auto" w:fill="E1DFDD"/>
    </w:rPr>
  </w:style>
  <w:style w:type="paragraph" w:styleId="NormalWeb">
    <w:name w:val="Normal (Web)"/>
    <w:basedOn w:val="Normal"/>
    <w:uiPriority w:val="99"/>
    <w:semiHidden/>
    <w:unhideWhenUsed/>
    <w:rsid w:val="000A4D92"/>
    <w:pPr>
      <w:spacing w:before="100" w:beforeAutospacing="1" w:after="100" w:afterAutospacing="1" w:line="240" w:lineRule="auto"/>
    </w:pPr>
    <w:rPr>
      <w:rFonts w:ascii="Calibri" w:eastAsiaTheme="minorHAnsi" w:hAnsi="Calibri" w:cs="Calibri"/>
      <w:lang w:eastAsia="en-SG"/>
    </w:rPr>
  </w:style>
  <w:style w:type="character" w:styleId="FollowedHyperlink">
    <w:name w:val="FollowedHyperlink"/>
    <w:basedOn w:val="DefaultParagraphFont"/>
    <w:uiPriority w:val="99"/>
    <w:semiHidden/>
    <w:unhideWhenUsed/>
    <w:rsid w:val="00400ABD"/>
    <w:rPr>
      <w:color w:val="9DFFCB" w:themeColor="followedHyperlink"/>
      <w:u w:val="single"/>
    </w:rPr>
  </w:style>
  <w:style w:type="character" w:styleId="Strong">
    <w:name w:val="Strong"/>
    <w:basedOn w:val="DefaultParagraphFont"/>
    <w:uiPriority w:val="22"/>
    <w:qFormat/>
    <w:rsid w:val="00526555"/>
    <w:rPr>
      <w:b/>
      <w:bCs/>
    </w:rPr>
  </w:style>
  <w:style w:type="character" w:customStyle="1" w:styleId="Heading4Char">
    <w:name w:val="Heading 4 Char"/>
    <w:basedOn w:val="DefaultParagraphFont"/>
    <w:link w:val="Heading4"/>
    <w:uiPriority w:val="9"/>
    <w:semiHidden/>
    <w:rsid w:val="00962245"/>
    <w:rPr>
      <w:rFonts w:asciiTheme="majorHAnsi" w:eastAsiaTheme="majorEastAsia" w:hAnsiTheme="majorHAnsi" w:cstheme="majorBidi"/>
      <w:i/>
      <w:iCs/>
      <w:color w:val="830F0E" w:themeColor="accent1" w:themeShade="BF"/>
    </w:rPr>
  </w:style>
  <w:style w:type="character" w:styleId="Emphasis">
    <w:name w:val="Emphasis"/>
    <w:basedOn w:val="DefaultParagraphFont"/>
    <w:uiPriority w:val="20"/>
    <w:qFormat/>
    <w:rsid w:val="002A665F"/>
    <w:rPr>
      <w:i/>
      <w:iCs/>
    </w:rPr>
  </w:style>
  <w:style w:type="character" w:customStyle="1" w:styleId="Heading6Char">
    <w:name w:val="Heading 6 Char"/>
    <w:basedOn w:val="DefaultParagraphFont"/>
    <w:link w:val="Heading6"/>
    <w:uiPriority w:val="9"/>
    <w:semiHidden/>
    <w:rsid w:val="00AA3A81"/>
    <w:rPr>
      <w:rFonts w:asciiTheme="majorHAnsi" w:eastAsiaTheme="majorEastAsia" w:hAnsiTheme="majorHAnsi" w:cstheme="majorBidi"/>
      <w:color w:val="570A09"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8345">
      <w:bodyDiv w:val="1"/>
      <w:marLeft w:val="0"/>
      <w:marRight w:val="0"/>
      <w:marTop w:val="0"/>
      <w:marBottom w:val="0"/>
      <w:divBdr>
        <w:top w:val="none" w:sz="0" w:space="0" w:color="auto"/>
        <w:left w:val="none" w:sz="0" w:space="0" w:color="auto"/>
        <w:bottom w:val="none" w:sz="0" w:space="0" w:color="auto"/>
        <w:right w:val="none" w:sz="0" w:space="0" w:color="auto"/>
      </w:divBdr>
    </w:div>
    <w:div w:id="31929125">
      <w:bodyDiv w:val="1"/>
      <w:marLeft w:val="0"/>
      <w:marRight w:val="0"/>
      <w:marTop w:val="0"/>
      <w:marBottom w:val="0"/>
      <w:divBdr>
        <w:top w:val="none" w:sz="0" w:space="0" w:color="auto"/>
        <w:left w:val="none" w:sz="0" w:space="0" w:color="auto"/>
        <w:bottom w:val="none" w:sz="0" w:space="0" w:color="auto"/>
        <w:right w:val="none" w:sz="0" w:space="0" w:color="auto"/>
      </w:divBdr>
    </w:div>
    <w:div w:id="37243373">
      <w:bodyDiv w:val="1"/>
      <w:marLeft w:val="0"/>
      <w:marRight w:val="0"/>
      <w:marTop w:val="0"/>
      <w:marBottom w:val="0"/>
      <w:divBdr>
        <w:top w:val="none" w:sz="0" w:space="0" w:color="auto"/>
        <w:left w:val="none" w:sz="0" w:space="0" w:color="auto"/>
        <w:bottom w:val="none" w:sz="0" w:space="0" w:color="auto"/>
        <w:right w:val="none" w:sz="0" w:space="0" w:color="auto"/>
      </w:divBdr>
    </w:div>
    <w:div w:id="38021436">
      <w:bodyDiv w:val="1"/>
      <w:marLeft w:val="0"/>
      <w:marRight w:val="0"/>
      <w:marTop w:val="0"/>
      <w:marBottom w:val="0"/>
      <w:divBdr>
        <w:top w:val="none" w:sz="0" w:space="0" w:color="auto"/>
        <w:left w:val="none" w:sz="0" w:space="0" w:color="auto"/>
        <w:bottom w:val="none" w:sz="0" w:space="0" w:color="auto"/>
        <w:right w:val="none" w:sz="0" w:space="0" w:color="auto"/>
      </w:divBdr>
    </w:div>
    <w:div w:id="130289169">
      <w:bodyDiv w:val="1"/>
      <w:marLeft w:val="0"/>
      <w:marRight w:val="0"/>
      <w:marTop w:val="0"/>
      <w:marBottom w:val="0"/>
      <w:divBdr>
        <w:top w:val="none" w:sz="0" w:space="0" w:color="auto"/>
        <w:left w:val="none" w:sz="0" w:space="0" w:color="auto"/>
        <w:bottom w:val="none" w:sz="0" w:space="0" w:color="auto"/>
        <w:right w:val="none" w:sz="0" w:space="0" w:color="auto"/>
      </w:divBdr>
    </w:div>
    <w:div w:id="134566606">
      <w:bodyDiv w:val="1"/>
      <w:marLeft w:val="0"/>
      <w:marRight w:val="0"/>
      <w:marTop w:val="0"/>
      <w:marBottom w:val="0"/>
      <w:divBdr>
        <w:top w:val="none" w:sz="0" w:space="0" w:color="auto"/>
        <w:left w:val="none" w:sz="0" w:space="0" w:color="auto"/>
        <w:bottom w:val="none" w:sz="0" w:space="0" w:color="auto"/>
        <w:right w:val="none" w:sz="0" w:space="0" w:color="auto"/>
      </w:divBdr>
      <w:divsChild>
        <w:div w:id="1567566928">
          <w:marLeft w:val="806"/>
          <w:marRight w:val="0"/>
          <w:marTop w:val="200"/>
          <w:marBottom w:val="0"/>
          <w:divBdr>
            <w:top w:val="none" w:sz="0" w:space="0" w:color="auto"/>
            <w:left w:val="none" w:sz="0" w:space="0" w:color="auto"/>
            <w:bottom w:val="none" w:sz="0" w:space="0" w:color="auto"/>
            <w:right w:val="none" w:sz="0" w:space="0" w:color="auto"/>
          </w:divBdr>
        </w:div>
      </w:divsChild>
    </w:div>
    <w:div w:id="139810341">
      <w:bodyDiv w:val="1"/>
      <w:marLeft w:val="0"/>
      <w:marRight w:val="0"/>
      <w:marTop w:val="0"/>
      <w:marBottom w:val="0"/>
      <w:divBdr>
        <w:top w:val="none" w:sz="0" w:space="0" w:color="auto"/>
        <w:left w:val="none" w:sz="0" w:space="0" w:color="auto"/>
        <w:bottom w:val="none" w:sz="0" w:space="0" w:color="auto"/>
        <w:right w:val="none" w:sz="0" w:space="0" w:color="auto"/>
      </w:divBdr>
    </w:div>
    <w:div w:id="219024133">
      <w:bodyDiv w:val="1"/>
      <w:marLeft w:val="0"/>
      <w:marRight w:val="0"/>
      <w:marTop w:val="0"/>
      <w:marBottom w:val="0"/>
      <w:divBdr>
        <w:top w:val="none" w:sz="0" w:space="0" w:color="auto"/>
        <w:left w:val="none" w:sz="0" w:space="0" w:color="auto"/>
        <w:bottom w:val="none" w:sz="0" w:space="0" w:color="auto"/>
        <w:right w:val="none" w:sz="0" w:space="0" w:color="auto"/>
      </w:divBdr>
    </w:div>
    <w:div w:id="263269709">
      <w:bodyDiv w:val="1"/>
      <w:marLeft w:val="0"/>
      <w:marRight w:val="0"/>
      <w:marTop w:val="0"/>
      <w:marBottom w:val="0"/>
      <w:divBdr>
        <w:top w:val="none" w:sz="0" w:space="0" w:color="auto"/>
        <w:left w:val="none" w:sz="0" w:space="0" w:color="auto"/>
        <w:bottom w:val="none" w:sz="0" w:space="0" w:color="auto"/>
        <w:right w:val="none" w:sz="0" w:space="0" w:color="auto"/>
      </w:divBdr>
    </w:div>
    <w:div w:id="321852244">
      <w:bodyDiv w:val="1"/>
      <w:marLeft w:val="0"/>
      <w:marRight w:val="0"/>
      <w:marTop w:val="0"/>
      <w:marBottom w:val="0"/>
      <w:divBdr>
        <w:top w:val="none" w:sz="0" w:space="0" w:color="auto"/>
        <w:left w:val="none" w:sz="0" w:space="0" w:color="auto"/>
        <w:bottom w:val="none" w:sz="0" w:space="0" w:color="auto"/>
        <w:right w:val="none" w:sz="0" w:space="0" w:color="auto"/>
      </w:divBdr>
      <w:divsChild>
        <w:div w:id="1115294808">
          <w:marLeft w:val="806"/>
          <w:marRight w:val="0"/>
          <w:marTop w:val="200"/>
          <w:marBottom w:val="0"/>
          <w:divBdr>
            <w:top w:val="none" w:sz="0" w:space="0" w:color="auto"/>
            <w:left w:val="none" w:sz="0" w:space="0" w:color="auto"/>
            <w:bottom w:val="none" w:sz="0" w:space="0" w:color="auto"/>
            <w:right w:val="none" w:sz="0" w:space="0" w:color="auto"/>
          </w:divBdr>
        </w:div>
      </w:divsChild>
    </w:div>
    <w:div w:id="339435230">
      <w:bodyDiv w:val="1"/>
      <w:marLeft w:val="0"/>
      <w:marRight w:val="0"/>
      <w:marTop w:val="0"/>
      <w:marBottom w:val="0"/>
      <w:divBdr>
        <w:top w:val="none" w:sz="0" w:space="0" w:color="auto"/>
        <w:left w:val="none" w:sz="0" w:space="0" w:color="auto"/>
        <w:bottom w:val="none" w:sz="0" w:space="0" w:color="auto"/>
        <w:right w:val="none" w:sz="0" w:space="0" w:color="auto"/>
      </w:divBdr>
    </w:div>
    <w:div w:id="339817913">
      <w:bodyDiv w:val="1"/>
      <w:marLeft w:val="0"/>
      <w:marRight w:val="0"/>
      <w:marTop w:val="0"/>
      <w:marBottom w:val="0"/>
      <w:divBdr>
        <w:top w:val="none" w:sz="0" w:space="0" w:color="auto"/>
        <w:left w:val="none" w:sz="0" w:space="0" w:color="auto"/>
        <w:bottom w:val="none" w:sz="0" w:space="0" w:color="auto"/>
        <w:right w:val="none" w:sz="0" w:space="0" w:color="auto"/>
      </w:divBdr>
    </w:div>
    <w:div w:id="341006135">
      <w:bodyDiv w:val="1"/>
      <w:marLeft w:val="0"/>
      <w:marRight w:val="0"/>
      <w:marTop w:val="0"/>
      <w:marBottom w:val="0"/>
      <w:divBdr>
        <w:top w:val="none" w:sz="0" w:space="0" w:color="auto"/>
        <w:left w:val="none" w:sz="0" w:space="0" w:color="auto"/>
        <w:bottom w:val="none" w:sz="0" w:space="0" w:color="auto"/>
        <w:right w:val="none" w:sz="0" w:space="0" w:color="auto"/>
      </w:divBdr>
    </w:div>
    <w:div w:id="354120576">
      <w:bodyDiv w:val="1"/>
      <w:marLeft w:val="0"/>
      <w:marRight w:val="0"/>
      <w:marTop w:val="0"/>
      <w:marBottom w:val="0"/>
      <w:divBdr>
        <w:top w:val="none" w:sz="0" w:space="0" w:color="auto"/>
        <w:left w:val="none" w:sz="0" w:space="0" w:color="auto"/>
        <w:bottom w:val="none" w:sz="0" w:space="0" w:color="auto"/>
        <w:right w:val="none" w:sz="0" w:space="0" w:color="auto"/>
      </w:divBdr>
    </w:div>
    <w:div w:id="425343541">
      <w:bodyDiv w:val="1"/>
      <w:marLeft w:val="0"/>
      <w:marRight w:val="0"/>
      <w:marTop w:val="0"/>
      <w:marBottom w:val="0"/>
      <w:divBdr>
        <w:top w:val="none" w:sz="0" w:space="0" w:color="auto"/>
        <w:left w:val="none" w:sz="0" w:space="0" w:color="auto"/>
        <w:bottom w:val="none" w:sz="0" w:space="0" w:color="auto"/>
        <w:right w:val="none" w:sz="0" w:space="0" w:color="auto"/>
      </w:divBdr>
    </w:div>
    <w:div w:id="480998915">
      <w:bodyDiv w:val="1"/>
      <w:marLeft w:val="0"/>
      <w:marRight w:val="0"/>
      <w:marTop w:val="0"/>
      <w:marBottom w:val="0"/>
      <w:divBdr>
        <w:top w:val="none" w:sz="0" w:space="0" w:color="auto"/>
        <w:left w:val="none" w:sz="0" w:space="0" w:color="auto"/>
        <w:bottom w:val="none" w:sz="0" w:space="0" w:color="auto"/>
        <w:right w:val="none" w:sz="0" w:space="0" w:color="auto"/>
      </w:divBdr>
    </w:div>
    <w:div w:id="501358109">
      <w:bodyDiv w:val="1"/>
      <w:marLeft w:val="0"/>
      <w:marRight w:val="0"/>
      <w:marTop w:val="0"/>
      <w:marBottom w:val="0"/>
      <w:divBdr>
        <w:top w:val="none" w:sz="0" w:space="0" w:color="auto"/>
        <w:left w:val="none" w:sz="0" w:space="0" w:color="auto"/>
        <w:bottom w:val="none" w:sz="0" w:space="0" w:color="auto"/>
        <w:right w:val="none" w:sz="0" w:space="0" w:color="auto"/>
      </w:divBdr>
    </w:div>
    <w:div w:id="508370851">
      <w:bodyDiv w:val="1"/>
      <w:marLeft w:val="0"/>
      <w:marRight w:val="0"/>
      <w:marTop w:val="0"/>
      <w:marBottom w:val="0"/>
      <w:divBdr>
        <w:top w:val="none" w:sz="0" w:space="0" w:color="auto"/>
        <w:left w:val="none" w:sz="0" w:space="0" w:color="auto"/>
        <w:bottom w:val="none" w:sz="0" w:space="0" w:color="auto"/>
        <w:right w:val="none" w:sz="0" w:space="0" w:color="auto"/>
      </w:divBdr>
    </w:div>
    <w:div w:id="657146806">
      <w:bodyDiv w:val="1"/>
      <w:marLeft w:val="0"/>
      <w:marRight w:val="0"/>
      <w:marTop w:val="0"/>
      <w:marBottom w:val="0"/>
      <w:divBdr>
        <w:top w:val="none" w:sz="0" w:space="0" w:color="auto"/>
        <w:left w:val="none" w:sz="0" w:space="0" w:color="auto"/>
        <w:bottom w:val="none" w:sz="0" w:space="0" w:color="auto"/>
        <w:right w:val="none" w:sz="0" w:space="0" w:color="auto"/>
      </w:divBdr>
    </w:div>
    <w:div w:id="735981259">
      <w:bodyDiv w:val="1"/>
      <w:marLeft w:val="0"/>
      <w:marRight w:val="0"/>
      <w:marTop w:val="0"/>
      <w:marBottom w:val="0"/>
      <w:divBdr>
        <w:top w:val="none" w:sz="0" w:space="0" w:color="auto"/>
        <w:left w:val="none" w:sz="0" w:space="0" w:color="auto"/>
        <w:bottom w:val="none" w:sz="0" w:space="0" w:color="auto"/>
        <w:right w:val="none" w:sz="0" w:space="0" w:color="auto"/>
      </w:divBdr>
    </w:div>
    <w:div w:id="764767615">
      <w:bodyDiv w:val="1"/>
      <w:marLeft w:val="0"/>
      <w:marRight w:val="0"/>
      <w:marTop w:val="0"/>
      <w:marBottom w:val="0"/>
      <w:divBdr>
        <w:top w:val="none" w:sz="0" w:space="0" w:color="auto"/>
        <w:left w:val="none" w:sz="0" w:space="0" w:color="auto"/>
        <w:bottom w:val="none" w:sz="0" w:space="0" w:color="auto"/>
        <w:right w:val="none" w:sz="0" w:space="0" w:color="auto"/>
      </w:divBdr>
    </w:div>
    <w:div w:id="854223541">
      <w:bodyDiv w:val="1"/>
      <w:marLeft w:val="0"/>
      <w:marRight w:val="0"/>
      <w:marTop w:val="0"/>
      <w:marBottom w:val="0"/>
      <w:divBdr>
        <w:top w:val="none" w:sz="0" w:space="0" w:color="auto"/>
        <w:left w:val="none" w:sz="0" w:space="0" w:color="auto"/>
        <w:bottom w:val="none" w:sz="0" w:space="0" w:color="auto"/>
        <w:right w:val="none" w:sz="0" w:space="0" w:color="auto"/>
      </w:divBdr>
    </w:div>
    <w:div w:id="875192654">
      <w:bodyDiv w:val="1"/>
      <w:marLeft w:val="0"/>
      <w:marRight w:val="0"/>
      <w:marTop w:val="0"/>
      <w:marBottom w:val="0"/>
      <w:divBdr>
        <w:top w:val="none" w:sz="0" w:space="0" w:color="auto"/>
        <w:left w:val="none" w:sz="0" w:space="0" w:color="auto"/>
        <w:bottom w:val="none" w:sz="0" w:space="0" w:color="auto"/>
        <w:right w:val="none" w:sz="0" w:space="0" w:color="auto"/>
      </w:divBdr>
    </w:div>
    <w:div w:id="968126133">
      <w:bodyDiv w:val="1"/>
      <w:marLeft w:val="0"/>
      <w:marRight w:val="0"/>
      <w:marTop w:val="0"/>
      <w:marBottom w:val="0"/>
      <w:divBdr>
        <w:top w:val="none" w:sz="0" w:space="0" w:color="auto"/>
        <w:left w:val="none" w:sz="0" w:space="0" w:color="auto"/>
        <w:bottom w:val="none" w:sz="0" w:space="0" w:color="auto"/>
        <w:right w:val="none" w:sz="0" w:space="0" w:color="auto"/>
      </w:divBdr>
    </w:div>
    <w:div w:id="973872525">
      <w:bodyDiv w:val="1"/>
      <w:marLeft w:val="0"/>
      <w:marRight w:val="0"/>
      <w:marTop w:val="0"/>
      <w:marBottom w:val="0"/>
      <w:divBdr>
        <w:top w:val="none" w:sz="0" w:space="0" w:color="auto"/>
        <w:left w:val="none" w:sz="0" w:space="0" w:color="auto"/>
        <w:bottom w:val="none" w:sz="0" w:space="0" w:color="auto"/>
        <w:right w:val="none" w:sz="0" w:space="0" w:color="auto"/>
      </w:divBdr>
    </w:div>
    <w:div w:id="1001008966">
      <w:bodyDiv w:val="1"/>
      <w:marLeft w:val="0"/>
      <w:marRight w:val="0"/>
      <w:marTop w:val="0"/>
      <w:marBottom w:val="0"/>
      <w:divBdr>
        <w:top w:val="none" w:sz="0" w:space="0" w:color="auto"/>
        <w:left w:val="none" w:sz="0" w:space="0" w:color="auto"/>
        <w:bottom w:val="none" w:sz="0" w:space="0" w:color="auto"/>
        <w:right w:val="none" w:sz="0" w:space="0" w:color="auto"/>
      </w:divBdr>
    </w:div>
    <w:div w:id="1015961971">
      <w:bodyDiv w:val="1"/>
      <w:marLeft w:val="0"/>
      <w:marRight w:val="0"/>
      <w:marTop w:val="0"/>
      <w:marBottom w:val="0"/>
      <w:divBdr>
        <w:top w:val="none" w:sz="0" w:space="0" w:color="auto"/>
        <w:left w:val="none" w:sz="0" w:space="0" w:color="auto"/>
        <w:bottom w:val="none" w:sz="0" w:space="0" w:color="auto"/>
        <w:right w:val="none" w:sz="0" w:space="0" w:color="auto"/>
      </w:divBdr>
    </w:div>
    <w:div w:id="1066076842">
      <w:bodyDiv w:val="1"/>
      <w:marLeft w:val="0"/>
      <w:marRight w:val="0"/>
      <w:marTop w:val="0"/>
      <w:marBottom w:val="0"/>
      <w:divBdr>
        <w:top w:val="none" w:sz="0" w:space="0" w:color="auto"/>
        <w:left w:val="none" w:sz="0" w:space="0" w:color="auto"/>
        <w:bottom w:val="none" w:sz="0" w:space="0" w:color="auto"/>
        <w:right w:val="none" w:sz="0" w:space="0" w:color="auto"/>
      </w:divBdr>
    </w:div>
    <w:div w:id="1119690937">
      <w:bodyDiv w:val="1"/>
      <w:marLeft w:val="0"/>
      <w:marRight w:val="0"/>
      <w:marTop w:val="0"/>
      <w:marBottom w:val="0"/>
      <w:divBdr>
        <w:top w:val="none" w:sz="0" w:space="0" w:color="auto"/>
        <w:left w:val="none" w:sz="0" w:space="0" w:color="auto"/>
        <w:bottom w:val="none" w:sz="0" w:space="0" w:color="auto"/>
        <w:right w:val="none" w:sz="0" w:space="0" w:color="auto"/>
      </w:divBdr>
    </w:div>
    <w:div w:id="1168786534">
      <w:bodyDiv w:val="1"/>
      <w:marLeft w:val="0"/>
      <w:marRight w:val="0"/>
      <w:marTop w:val="0"/>
      <w:marBottom w:val="0"/>
      <w:divBdr>
        <w:top w:val="none" w:sz="0" w:space="0" w:color="auto"/>
        <w:left w:val="none" w:sz="0" w:space="0" w:color="auto"/>
        <w:bottom w:val="none" w:sz="0" w:space="0" w:color="auto"/>
        <w:right w:val="none" w:sz="0" w:space="0" w:color="auto"/>
      </w:divBdr>
    </w:div>
    <w:div w:id="1234004146">
      <w:bodyDiv w:val="1"/>
      <w:marLeft w:val="0"/>
      <w:marRight w:val="0"/>
      <w:marTop w:val="0"/>
      <w:marBottom w:val="0"/>
      <w:divBdr>
        <w:top w:val="none" w:sz="0" w:space="0" w:color="auto"/>
        <w:left w:val="none" w:sz="0" w:space="0" w:color="auto"/>
        <w:bottom w:val="none" w:sz="0" w:space="0" w:color="auto"/>
        <w:right w:val="none" w:sz="0" w:space="0" w:color="auto"/>
      </w:divBdr>
      <w:divsChild>
        <w:div w:id="277680518">
          <w:marLeft w:val="360"/>
          <w:marRight w:val="0"/>
          <w:marTop w:val="200"/>
          <w:marBottom w:val="0"/>
          <w:divBdr>
            <w:top w:val="none" w:sz="0" w:space="0" w:color="auto"/>
            <w:left w:val="none" w:sz="0" w:space="0" w:color="auto"/>
            <w:bottom w:val="none" w:sz="0" w:space="0" w:color="auto"/>
            <w:right w:val="none" w:sz="0" w:space="0" w:color="auto"/>
          </w:divBdr>
        </w:div>
        <w:div w:id="1879779283">
          <w:marLeft w:val="1526"/>
          <w:marRight w:val="0"/>
          <w:marTop w:val="100"/>
          <w:marBottom w:val="0"/>
          <w:divBdr>
            <w:top w:val="none" w:sz="0" w:space="0" w:color="auto"/>
            <w:left w:val="none" w:sz="0" w:space="0" w:color="auto"/>
            <w:bottom w:val="none" w:sz="0" w:space="0" w:color="auto"/>
            <w:right w:val="none" w:sz="0" w:space="0" w:color="auto"/>
          </w:divBdr>
        </w:div>
        <w:div w:id="2082676863">
          <w:marLeft w:val="1526"/>
          <w:marRight w:val="0"/>
          <w:marTop w:val="100"/>
          <w:marBottom w:val="0"/>
          <w:divBdr>
            <w:top w:val="none" w:sz="0" w:space="0" w:color="auto"/>
            <w:left w:val="none" w:sz="0" w:space="0" w:color="auto"/>
            <w:bottom w:val="none" w:sz="0" w:space="0" w:color="auto"/>
            <w:right w:val="none" w:sz="0" w:space="0" w:color="auto"/>
          </w:divBdr>
        </w:div>
        <w:div w:id="1972394442">
          <w:marLeft w:val="1526"/>
          <w:marRight w:val="0"/>
          <w:marTop w:val="100"/>
          <w:marBottom w:val="0"/>
          <w:divBdr>
            <w:top w:val="none" w:sz="0" w:space="0" w:color="auto"/>
            <w:left w:val="none" w:sz="0" w:space="0" w:color="auto"/>
            <w:bottom w:val="none" w:sz="0" w:space="0" w:color="auto"/>
            <w:right w:val="none" w:sz="0" w:space="0" w:color="auto"/>
          </w:divBdr>
        </w:div>
      </w:divsChild>
    </w:div>
    <w:div w:id="1243762980">
      <w:bodyDiv w:val="1"/>
      <w:marLeft w:val="0"/>
      <w:marRight w:val="0"/>
      <w:marTop w:val="0"/>
      <w:marBottom w:val="0"/>
      <w:divBdr>
        <w:top w:val="none" w:sz="0" w:space="0" w:color="auto"/>
        <w:left w:val="none" w:sz="0" w:space="0" w:color="auto"/>
        <w:bottom w:val="none" w:sz="0" w:space="0" w:color="auto"/>
        <w:right w:val="none" w:sz="0" w:space="0" w:color="auto"/>
      </w:divBdr>
    </w:div>
    <w:div w:id="1255632019">
      <w:bodyDiv w:val="1"/>
      <w:marLeft w:val="0"/>
      <w:marRight w:val="0"/>
      <w:marTop w:val="0"/>
      <w:marBottom w:val="0"/>
      <w:divBdr>
        <w:top w:val="none" w:sz="0" w:space="0" w:color="auto"/>
        <w:left w:val="none" w:sz="0" w:space="0" w:color="auto"/>
        <w:bottom w:val="none" w:sz="0" w:space="0" w:color="auto"/>
        <w:right w:val="none" w:sz="0" w:space="0" w:color="auto"/>
      </w:divBdr>
    </w:div>
    <w:div w:id="1269657424">
      <w:bodyDiv w:val="1"/>
      <w:marLeft w:val="0"/>
      <w:marRight w:val="0"/>
      <w:marTop w:val="0"/>
      <w:marBottom w:val="0"/>
      <w:divBdr>
        <w:top w:val="none" w:sz="0" w:space="0" w:color="auto"/>
        <w:left w:val="none" w:sz="0" w:space="0" w:color="auto"/>
        <w:bottom w:val="none" w:sz="0" w:space="0" w:color="auto"/>
        <w:right w:val="none" w:sz="0" w:space="0" w:color="auto"/>
      </w:divBdr>
    </w:div>
    <w:div w:id="1312827059">
      <w:bodyDiv w:val="1"/>
      <w:marLeft w:val="0"/>
      <w:marRight w:val="0"/>
      <w:marTop w:val="0"/>
      <w:marBottom w:val="0"/>
      <w:divBdr>
        <w:top w:val="none" w:sz="0" w:space="0" w:color="auto"/>
        <w:left w:val="none" w:sz="0" w:space="0" w:color="auto"/>
        <w:bottom w:val="none" w:sz="0" w:space="0" w:color="auto"/>
        <w:right w:val="none" w:sz="0" w:space="0" w:color="auto"/>
      </w:divBdr>
    </w:div>
    <w:div w:id="1334213413">
      <w:bodyDiv w:val="1"/>
      <w:marLeft w:val="0"/>
      <w:marRight w:val="0"/>
      <w:marTop w:val="0"/>
      <w:marBottom w:val="0"/>
      <w:divBdr>
        <w:top w:val="none" w:sz="0" w:space="0" w:color="auto"/>
        <w:left w:val="none" w:sz="0" w:space="0" w:color="auto"/>
        <w:bottom w:val="none" w:sz="0" w:space="0" w:color="auto"/>
        <w:right w:val="none" w:sz="0" w:space="0" w:color="auto"/>
      </w:divBdr>
    </w:div>
    <w:div w:id="1348603680">
      <w:bodyDiv w:val="1"/>
      <w:marLeft w:val="0"/>
      <w:marRight w:val="0"/>
      <w:marTop w:val="0"/>
      <w:marBottom w:val="0"/>
      <w:divBdr>
        <w:top w:val="none" w:sz="0" w:space="0" w:color="auto"/>
        <w:left w:val="none" w:sz="0" w:space="0" w:color="auto"/>
        <w:bottom w:val="none" w:sz="0" w:space="0" w:color="auto"/>
        <w:right w:val="none" w:sz="0" w:space="0" w:color="auto"/>
      </w:divBdr>
    </w:div>
    <w:div w:id="1361123828">
      <w:bodyDiv w:val="1"/>
      <w:marLeft w:val="0"/>
      <w:marRight w:val="0"/>
      <w:marTop w:val="0"/>
      <w:marBottom w:val="0"/>
      <w:divBdr>
        <w:top w:val="none" w:sz="0" w:space="0" w:color="auto"/>
        <w:left w:val="none" w:sz="0" w:space="0" w:color="auto"/>
        <w:bottom w:val="none" w:sz="0" w:space="0" w:color="auto"/>
        <w:right w:val="none" w:sz="0" w:space="0" w:color="auto"/>
      </w:divBdr>
    </w:div>
    <w:div w:id="1374115311">
      <w:bodyDiv w:val="1"/>
      <w:marLeft w:val="0"/>
      <w:marRight w:val="0"/>
      <w:marTop w:val="0"/>
      <w:marBottom w:val="0"/>
      <w:divBdr>
        <w:top w:val="none" w:sz="0" w:space="0" w:color="auto"/>
        <w:left w:val="none" w:sz="0" w:space="0" w:color="auto"/>
        <w:bottom w:val="none" w:sz="0" w:space="0" w:color="auto"/>
        <w:right w:val="none" w:sz="0" w:space="0" w:color="auto"/>
      </w:divBdr>
    </w:div>
    <w:div w:id="1386642281">
      <w:bodyDiv w:val="1"/>
      <w:marLeft w:val="0"/>
      <w:marRight w:val="0"/>
      <w:marTop w:val="0"/>
      <w:marBottom w:val="0"/>
      <w:divBdr>
        <w:top w:val="none" w:sz="0" w:space="0" w:color="auto"/>
        <w:left w:val="none" w:sz="0" w:space="0" w:color="auto"/>
        <w:bottom w:val="none" w:sz="0" w:space="0" w:color="auto"/>
        <w:right w:val="none" w:sz="0" w:space="0" w:color="auto"/>
      </w:divBdr>
    </w:div>
    <w:div w:id="1407261073">
      <w:bodyDiv w:val="1"/>
      <w:marLeft w:val="0"/>
      <w:marRight w:val="0"/>
      <w:marTop w:val="0"/>
      <w:marBottom w:val="0"/>
      <w:divBdr>
        <w:top w:val="none" w:sz="0" w:space="0" w:color="auto"/>
        <w:left w:val="none" w:sz="0" w:space="0" w:color="auto"/>
        <w:bottom w:val="none" w:sz="0" w:space="0" w:color="auto"/>
        <w:right w:val="none" w:sz="0" w:space="0" w:color="auto"/>
      </w:divBdr>
    </w:div>
    <w:div w:id="1440906570">
      <w:bodyDiv w:val="1"/>
      <w:marLeft w:val="0"/>
      <w:marRight w:val="0"/>
      <w:marTop w:val="0"/>
      <w:marBottom w:val="0"/>
      <w:divBdr>
        <w:top w:val="none" w:sz="0" w:space="0" w:color="auto"/>
        <w:left w:val="none" w:sz="0" w:space="0" w:color="auto"/>
        <w:bottom w:val="none" w:sz="0" w:space="0" w:color="auto"/>
        <w:right w:val="none" w:sz="0" w:space="0" w:color="auto"/>
      </w:divBdr>
    </w:div>
    <w:div w:id="1499153561">
      <w:bodyDiv w:val="1"/>
      <w:marLeft w:val="0"/>
      <w:marRight w:val="0"/>
      <w:marTop w:val="0"/>
      <w:marBottom w:val="0"/>
      <w:divBdr>
        <w:top w:val="none" w:sz="0" w:space="0" w:color="auto"/>
        <w:left w:val="none" w:sz="0" w:space="0" w:color="auto"/>
        <w:bottom w:val="none" w:sz="0" w:space="0" w:color="auto"/>
        <w:right w:val="none" w:sz="0" w:space="0" w:color="auto"/>
      </w:divBdr>
    </w:div>
    <w:div w:id="1586452566">
      <w:bodyDiv w:val="1"/>
      <w:marLeft w:val="0"/>
      <w:marRight w:val="0"/>
      <w:marTop w:val="0"/>
      <w:marBottom w:val="0"/>
      <w:divBdr>
        <w:top w:val="none" w:sz="0" w:space="0" w:color="auto"/>
        <w:left w:val="none" w:sz="0" w:space="0" w:color="auto"/>
        <w:bottom w:val="none" w:sz="0" w:space="0" w:color="auto"/>
        <w:right w:val="none" w:sz="0" w:space="0" w:color="auto"/>
      </w:divBdr>
    </w:div>
    <w:div w:id="1587108104">
      <w:bodyDiv w:val="1"/>
      <w:marLeft w:val="0"/>
      <w:marRight w:val="0"/>
      <w:marTop w:val="0"/>
      <w:marBottom w:val="0"/>
      <w:divBdr>
        <w:top w:val="none" w:sz="0" w:space="0" w:color="auto"/>
        <w:left w:val="none" w:sz="0" w:space="0" w:color="auto"/>
        <w:bottom w:val="none" w:sz="0" w:space="0" w:color="auto"/>
        <w:right w:val="none" w:sz="0" w:space="0" w:color="auto"/>
      </w:divBdr>
      <w:divsChild>
        <w:div w:id="473330972">
          <w:marLeft w:val="360"/>
          <w:marRight w:val="0"/>
          <w:marTop w:val="200"/>
          <w:marBottom w:val="0"/>
          <w:divBdr>
            <w:top w:val="none" w:sz="0" w:space="0" w:color="auto"/>
            <w:left w:val="none" w:sz="0" w:space="0" w:color="auto"/>
            <w:bottom w:val="none" w:sz="0" w:space="0" w:color="auto"/>
            <w:right w:val="none" w:sz="0" w:space="0" w:color="auto"/>
          </w:divBdr>
        </w:div>
        <w:div w:id="1775049322">
          <w:marLeft w:val="360"/>
          <w:marRight w:val="0"/>
          <w:marTop w:val="200"/>
          <w:marBottom w:val="0"/>
          <w:divBdr>
            <w:top w:val="none" w:sz="0" w:space="0" w:color="auto"/>
            <w:left w:val="none" w:sz="0" w:space="0" w:color="auto"/>
            <w:bottom w:val="none" w:sz="0" w:space="0" w:color="auto"/>
            <w:right w:val="none" w:sz="0" w:space="0" w:color="auto"/>
          </w:divBdr>
        </w:div>
        <w:div w:id="1517618876">
          <w:marLeft w:val="360"/>
          <w:marRight w:val="0"/>
          <w:marTop w:val="200"/>
          <w:marBottom w:val="0"/>
          <w:divBdr>
            <w:top w:val="none" w:sz="0" w:space="0" w:color="auto"/>
            <w:left w:val="none" w:sz="0" w:space="0" w:color="auto"/>
            <w:bottom w:val="none" w:sz="0" w:space="0" w:color="auto"/>
            <w:right w:val="none" w:sz="0" w:space="0" w:color="auto"/>
          </w:divBdr>
        </w:div>
      </w:divsChild>
    </w:div>
    <w:div w:id="1600874628">
      <w:bodyDiv w:val="1"/>
      <w:marLeft w:val="0"/>
      <w:marRight w:val="0"/>
      <w:marTop w:val="0"/>
      <w:marBottom w:val="0"/>
      <w:divBdr>
        <w:top w:val="none" w:sz="0" w:space="0" w:color="auto"/>
        <w:left w:val="none" w:sz="0" w:space="0" w:color="auto"/>
        <w:bottom w:val="none" w:sz="0" w:space="0" w:color="auto"/>
        <w:right w:val="none" w:sz="0" w:space="0" w:color="auto"/>
      </w:divBdr>
    </w:div>
    <w:div w:id="1648893268">
      <w:bodyDiv w:val="1"/>
      <w:marLeft w:val="0"/>
      <w:marRight w:val="0"/>
      <w:marTop w:val="0"/>
      <w:marBottom w:val="0"/>
      <w:divBdr>
        <w:top w:val="none" w:sz="0" w:space="0" w:color="auto"/>
        <w:left w:val="none" w:sz="0" w:space="0" w:color="auto"/>
        <w:bottom w:val="none" w:sz="0" w:space="0" w:color="auto"/>
        <w:right w:val="none" w:sz="0" w:space="0" w:color="auto"/>
      </w:divBdr>
    </w:div>
    <w:div w:id="1661079900">
      <w:bodyDiv w:val="1"/>
      <w:marLeft w:val="0"/>
      <w:marRight w:val="0"/>
      <w:marTop w:val="0"/>
      <w:marBottom w:val="0"/>
      <w:divBdr>
        <w:top w:val="none" w:sz="0" w:space="0" w:color="auto"/>
        <w:left w:val="none" w:sz="0" w:space="0" w:color="auto"/>
        <w:bottom w:val="none" w:sz="0" w:space="0" w:color="auto"/>
        <w:right w:val="none" w:sz="0" w:space="0" w:color="auto"/>
      </w:divBdr>
    </w:div>
    <w:div w:id="1686394216">
      <w:bodyDiv w:val="1"/>
      <w:marLeft w:val="0"/>
      <w:marRight w:val="0"/>
      <w:marTop w:val="0"/>
      <w:marBottom w:val="0"/>
      <w:divBdr>
        <w:top w:val="none" w:sz="0" w:space="0" w:color="auto"/>
        <w:left w:val="none" w:sz="0" w:space="0" w:color="auto"/>
        <w:bottom w:val="none" w:sz="0" w:space="0" w:color="auto"/>
        <w:right w:val="none" w:sz="0" w:space="0" w:color="auto"/>
      </w:divBdr>
    </w:div>
    <w:div w:id="1696153066">
      <w:bodyDiv w:val="1"/>
      <w:marLeft w:val="0"/>
      <w:marRight w:val="0"/>
      <w:marTop w:val="0"/>
      <w:marBottom w:val="0"/>
      <w:divBdr>
        <w:top w:val="none" w:sz="0" w:space="0" w:color="auto"/>
        <w:left w:val="none" w:sz="0" w:space="0" w:color="auto"/>
        <w:bottom w:val="none" w:sz="0" w:space="0" w:color="auto"/>
        <w:right w:val="none" w:sz="0" w:space="0" w:color="auto"/>
      </w:divBdr>
    </w:div>
    <w:div w:id="1762486267">
      <w:bodyDiv w:val="1"/>
      <w:marLeft w:val="0"/>
      <w:marRight w:val="0"/>
      <w:marTop w:val="0"/>
      <w:marBottom w:val="0"/>
      <w:divBdr>
        <w:top w:val="none" w:sz="0" w:space="0" w:color="auto"/>
        <w:left w:val="none" w:sz="0" w:space="0" w:color="auto"/>
        <w:bottom w:val="none" w:sz="0" w:space="0" w:color="auto"/>
        <w:right w:val="none" w:sz="0" w:space="0" w:color="auto"/>
      </w:divBdr>
    </w:div>
    <w:div w:id="1842698598">
      <w:bodyDiv w:val="1"/>
      <w:marLeft w:val="0"/>
      <w:marRight w:val="0"/>
      <w:marTop w:val="0"/>
      <w:marBottom w:val="0"/>
      <w:divBdr>
        <w:top w:val="none" w:sz="0" w:space="0" w:color="auto"/>
        <w:left w:val="none" w:sz="0" w:space="0" w:color="auto"/>
        <w:bottom w:val="none" w:sz="0" w:space="0" w:color="auto"/>
        <w:right w:val="none" w:sz="0" w:space="0" w:color="auto"/>
      </w:divBdr>
    </w:div>
    <w:div w:id="1908103322">
      <w:bodyDiv w:val="1"/>
      <w:marLeft w:val="0"/>
      <w:marRight w:val="0"/>
      <w:marTop w:val="0"/>
      <w:marBottom w:val="0"/>
      <w:divBdr>
        <w:top w:val="none" w:sz="0" w:space="0" w:color="auto"/>
        <w:left w:val="none" w:sz="0" w:space="0" w:color="auto"/>
        <w:bottom w:val="none" w:sz="0" w:space="0" w:color="auto"/>
        <w:right w:val="none" w:sz="0" w:space="0" w:color="auto"/>
      </w:divBdr>
    </w:div>
    <w:div w:id="1909875798">
      <w:bodyDiv w:val="1"/>
      <w:marLeft w:val="0"/>
      <w:marRight w:val="0"/>
      <w:marTop w:val="0"/>
      <w:marBottom w:val="0"/>
      <w:divBdr>
        <w:top w:val="none" w:sz="0" w:space="0" w:color="auto"/>
        <w:left w:val="none" w:sz="0" w:space="0" w:color="auto"/>
        <w:bottom w:val="none" w:sz="0" w:space="0" w:color="auto"/>
        <w:right w:val="none" w:sz="0" w:space="0" w:color="auto"/>
      </w:divBdr>
    </w:div>
    <w:div w:id="1953005429">
      <w:bodyDiv w:val="1"/>
      <w:marLeft w:val="0"/>
      <w:marRight w:val="0"/>
      <w:marTop w:val="0"/>
      <w:marBottom w:val="0"/>
      <w:divBdr>
        <w:top w:val="none" w:sz="0" w:space="0" w:color="auto"/>
        <w:left w:val="none" w:sz="0" w:space="0" w:color="auto"/>
        <w:bottom w:val="none" w:sz="0" w:space="0" w:color="auto"/>
        <w:right w:val="none" w:sz="0" w:space="0" w:color="auto"/>
      </w:divBdr>
      <w:divsChild>
        <w:div w:id="1517184514">
          <w:marLeft w:val="806"/>
          <w:marRight w:val="0"/>
          <w:marTop w:val="200"/>
          <w:marBottom w:val="0"/>
          <w:divBdr>
            <w:top w:val="none" w:sz="0" w:space="0" w:color="auto"/>
            <w:left w:val="none" w:sz="0" w:space="0" w:color="auto"/>
            <w:bottom w:val="none" w:sz="0" w:space="0" w:color="auto"/>
            <w:right w:val="none" w:sz="0" w:space="0" w:color="auto"/>
          </w:divBdr>
        </w:div>
      </w:divsChild>
    </w:div>
    <w:div w:id="1975869589">
      <w:bodyDiv w:val="1"/>
      <w:marLeft w:val="0"/>
      <w:marRight w:val="0"/>
      <w:marTop w:val="0"/>
      <w:marBottom w:val="0"/>
      <w:divBdr>
        <w:top w:val="none" w:sz="0" w:space="0" w:color="auto"/>
        <w:left w:val="none" w:sz="0" w:space="0" w:color="auto"/>
        <w:bottom w:val="none" w:sz="0" w:space="0" w:color="auto"/>
        <w:right w:val="none" w:sz="0" w:space="0" w:color="auto"/>
      </w:divBdr>
    </w:div>
    <w:div w:id="1996030060">
      <w:bodyDiv w:val="1"/>
      <w:marLeft w:val="0"/>
      <w:marRight w:val="0"/>
      <w:marTop w:val="0"/>
      <w:marBottom w:val="0"/>
      <w:divBdr>
        <w:top w:val="none" w:sz="0" w:space="0" w:color="auto"/>
        <w:left w:val="none" w:sz="0" w:space="0" w:color="auto"/>
        <w:bottom w:val="none" w:sz="0" w:space="0" w:color="auto"/>
        <w:right w:val="none" w:sz="0" w:space="0" w:color="auto"/>
      </w:divBdr>
    </w:div>
    <w:div w:id="2023389423">
      <w:bodyDiv w:val="1"/>
      <w:marLeft w:val="0"/>
      <w:marRight w:val="0"/>
      <w:marTop w:val="0"/>
      <w:marBottom w:val="0"/>
      <w:divBdr>
        <w:top w:val="none" w:sz="0" w:space="0" w:color="auto"/>
        <w:left w:val="none" w:sz="0" w:space="0" w:color="auto"/>
        <w:bottom w:val="none" w:sz="0" w:space="0" w:color="auto"/>
        <w:right w:val="none" w:sz="0" w:space="0" w:color="auto"/>
      </w:divBdr>
    </w:div>
    <w:div w:id="2034837813">
      <w:bodyDiv w:val="1"/>
      <w:marLeft w:val="0"/>
      <w:marRight w:val="0"/>
      <w:marTop w:val="0"/>
      <w:marBottom w:val="0"/>
      <w:divBdr>
        <w:top w:val="none" w:sz="0" w:space="0" w:color="auto"/>
        <w:left w:val="none" w:sz="0" w:space="0" w:color="auto"/>
        <w:bottom w:val="none" w:sz="0" w:space="0" w:color="auto"/>
        <w:right w:val="none" w:sz="0" w:space="0" w:color="auto"/>
      </w:divBdr>
    </w:div>
    <w:div w:id="2070036292">
      <w:bodyDiv w:val="1"/>
      <w:marLeft w:val="0"/>
      <w:marRight w:val="0"/>
      <w:marTop w:val="0"/>
      <w:marBottom w:val="0"/>
      <w:divBdr>
        <w:top w:val="none" w:sz="0" w:space="0" w:color="auto"/>
        <w:left w:val="none" w:sz="0" w:space="0" w:color="auto"/>
        <w:bottom w:val="none" w:sz="0" w:space="0" w:color="auto"/>
        <w:right w:val="none" w:sz="0" w:space="0" w:color="auto"/>
      </w:divBdr>
    </w:div>
    <w:div w:id="2091807043">
      <w:bodyDiv w:val="1"/>
      <w:marLeft w:val="0"/>
      <w:marRight w:val="0"/>
      <w:marTop w:val="0"/>
      <w:marBottom w:val="0"/>
      <w:divBdr>
        <w:top w:val="none" w:sz="0" w:space="0" w:color="auto"/>
        <w:left w:val="none" w:sz="0" w:space="0" w:color="auto"/>
        <w:bottom w:val="none" w:sz="0" w:space="0" w:color="auto"/>
        <w:right w:val="none" w:sz="0" w:space="0" w:color="auto"/>
      </w:divBdr>
      <w:divsChild>
        <w:div w:id="2034187341">
          <w:marLeft w:val="0"/>
          <w:marRight w:val="0"/>
          <w:marTop w:val="0"/>
          <w:marBottom w:val="0"/>
          <w:divBdr>
            <w:top w:val="none" w:sz="0" w:space="0" w:color="auto"/>
            <w:left w:val="none" w:sz="0" w:space="0" w:color="auto"/>
            <w:bottom w:val="none" w:sz="0" w:space="0" w:color="auto"/>
            <w:right w:val="none" w:sz="0" w:space="0" w:color="auto"/>
          </w:divBdr>
        </w:div>
        <w:div w:id="1994482681">
          <w:marLeft w:val="0"/>
          <w:marRight w:val="0"/>
          <w:marTop w:val="0"/>
          <w:marBottom w:val="0"/>
          <w:divBdr>
            <w:top w:val="none" w:sz="0" w:space="0" w:color="auto"/>
            <w:left w:val="none" w:sz="0" w:space="0" w:color="auto"/>
            <w:bottom w:val="none" w:sz="0" w:space="0" w:color="auto"/>
            <w:right w:val="none" w:sz="0" w:space="0" w:color="auto"/>
          </w:divBdr>
        </w:div>
      </w:divsChild>
    </w:div>
    <w:div w:id="2103646155">
      <w:bodyDiv w:val="1"/>
      <w:marLeft w:val="0"/>
      <w:marRight w:val="0"/>
      <w:marTop w:val="0"/>
      <w:marBottom w:val="0"/>
      <w:divBdr>
        <w:top w:val="none" w:sz="0" w:space="0" w:color="auto"/>
        <w:left w:val="none" w:sz="0" w:space="0" w:color="auto"/>
        <w:bottom w:val="none" w:sz="0" w:space="0" w:color="auto"/>
        <w:right w:val="none" w:sz="0" w:space="0" w:color="auto"/>
      </w:divBdr>
    </w:div>
    <w:div w:id="2111588279">
      <w:bodyDiv w:val="1"/>
      <w:marLeft w:val="0"/>
      <w:marRight w:val="0"/>
      <w:marTop w:val="0"/>
      <w:marBottom w:val="0"/>
      <w:divBdr>
        <w:top w:val="none" w:sz="0" w:space="0" w:color="auto"/>
        <w:left w:val="none" w:sz="0" w:space="0" w:color="auto"/>
        <w:bottom w:val="none" w:sz="0" w:space="0" w:color="auto"/>
        <w:right w:val="none" w:sz="0" w:space="0" w:color="auto"/>
      </w:divBdr>
    </w:div>
    <w:div w:id="212245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NHB_OTG@nhb.gov.sg" TargetMode="External"/><Relationship Id="rId21" Type="http://schemas.openxmlformats.org/officeDocument/2006/relationships/hyperlink" Target="mailto:hello@giving.sg" TargetMode="External"/><Relationship Id="rId42" Type="http://schemas.openxmlformats.org/officeDocument/2006/relationships/oleObject" Target="embeddings/oleObject6.bin"/><Relationship Id="rId63" Type="http://schemas.openxmlformats.org/officeDocument/2006/relationships/hyperlink" Target="http://www.comchest.gov.sg/share-as-one" TargetMode="External"/><Relationship Id="rId84" Type="http://schemas.openxmlformats.org/officeDocument/2006/relationships/hyperlink" Target="https://www.charities.gov.sg/manage-your-charity/Pages/Shared-Services-Initiative-for-Charities.aspx" TargetMode="External"/><Relationship Id="rId16" Type="http://schemas.openxmlformats.org/officeDocument/2006/relationships/image" Target="media/image1.emf"/><Relationship Id="rId107" Type="http://schemas.openxmlformats.org/officeDocument/2006/relationships/hyperlink" Target="mailto:tbchf@aic.sg" TargetMode="External"/><Relationship Id="rId11" Type="http://schemas.openxmlformats.org/officeDocument/2006/relationships/footnotes" Target="footnotes.xml"/><Relationship Id="rId32" Type="http://schemas.openxmlformats.org/officeDocument/2006/relationships/hyperlink" Target="https://www.iras.gov.sg/irashome/Schemes/Businesses/Wage-Credit-Scheme--WCS-/" TargetMode="External"/><Relationship Id="rId37" Type="http://schemas.openxmlformats.org/officeDocument/2006/relationships/image" Target="media/image5.emf"/><Relationship Id="rId53" Type="http://schemas.openxmlformats.org/officeDocument/2006/relationships/hyperlink" Target="http://www.sg/oursingaporefund/getting-started" TargetMode="External"/><Relationship Id="rId58" Type="http://schemas.openxmlformats.org/officeDocument/2006/relationships/hyperlink" Target="https://go.gov.sg/CSG" TargetMode="External"/><Relationship Id="rId74" Type="http://schemas.openxmlformats.org/officeDocument/2006/relationships/hyperlink" Target="https://www.ncss.gov.sg/Our-Initiatives/Tech-and-Go/IT-Solutions" TargetMode="External"/><Relationship Id="rId79" Type="http://schemas.openxmlformats.org/officeDocument/2006/relationships/hyperlink" Target="http://www.charities.gov.sg/Pages/News-and-Notices/Newsroom/News/Further-Extension-Alternative-Arrangements-Meetings.aspx" TargetMode="External"/><Relationship Id="rId102" Type="http://schemas.openxmlformats.org/officeDocument/2006/relationships/hyperlink" Target="https://partners.aic.sg/funding-support/overview/hpf" TargetMode="External"/><Relationship Id="rId123" Type="http://schemas.openxmlformats.org/officeDocument/2006/relationships/hyperlink" Target="https://circle.myactivesg.com/industry/support/sports-resilience-package/continuing-coach-education-training-allowance?hsCtaTracking=4a1c906d-9f12-4a23-af07-e5c18cf0afb3%7C06733f73-19d6-413d-a018-ce2efc62d52a" TargetMode="External"/><Relationship Id="rId128" Type="http://schemas.openxmlformats.org/officeDocument/2006/relationships/hyperlink" Target="https://circle.myactivesg.com/circuit-breaker" TargetMode="External"/><Relationship Id="rId5" Type="http://schemas.openxmlformats.org/officeDocument/2006/relationships/customXml" Target="../customXml/item5.xml"/><Relationship Id="rId90" Type="http://schemas.openxmlformats.org/officeDocument/2006/relationships/hyperlink" Target="mailto:NCSS_Membership@ncss.gov.sg" TargetMode="External"/><Relationship Id="rId95" Type="http://schemas.openxmlformats.org/officeDocument/2006/relationships/hyperlink" Target="https://www.ncss.gov.sg/Our-Initiatives/Tech-and-Go/Consultancy" TargetMode="External"/><Relationship Id="rId22" Type="http://schemas.openxmlformats.org/officeDocument/2006/relationships/hyperlink" Target="https://give.asia" TargetMode="External"/><Relationship Id="rId27" Type="http://schemas.openxmlformats.org/officeDocument/2006/relationships/hyperlink" Target="mailto:info@rayofhope.sg" TargetMode="External"/><Relationship Id="rId43" Type="http://schemas.openxmlformats.org/officeDocument/2006/relationships/hyperlink" Target="https://www.iras.gov.sg" TargetMode="External"/><Relationship Id="rId48" Type="http://schemas.openxmlformats.org/officeDocument/2006/relationships/hyperlink" Target="http://www.iras.gov.sg/IRASHome/Individuals/Locals/Working-Out-Your-Taxes/Deductions-for-Individuals/Donations/" TargetMode="External"/><Relationship Id="rId64" Type="http://schemas.openxmlformats.org/officeDocument/2006/relationships/hyperlink" Target="mailto:NCSS_ComChest@ncss.gov.sg" TargetMode="External"/><Relationship Id="rId69" Type="http://schemas.openxmlformats.org/officeDocument/2006/relationships/hyperlink" Target="http://www.temasektrust.org.sg/Oscar" TargetMode="External"/><Relationship Id="rId113" Type="http://schemas.openxmlformats.org/officeDocument/2006/relationships/hyperlink" Target="mailto:SEPG@nac.gov.sg" TargetMode="External"/><Relationship Id="rId118" Type="http://schemas.openxmlformats.org/officeDocument/2006/relationships/hyperlink" Target="https://www.nac.gov.sg/whatwedo/support/sustaining-the-arts-during-covid-19/Sustaining-the-arts-during-COVID-19.html" TargetMode="External"/><Relationship Id="rId134" Type="http://schemas.openxmlformats.org/officeDocument/2006/relationships/theme" Target="theme/theme1.xml"/><Relationship Id="rId80" Type="http://schemas.openxmlformats.org/officeDocument/2006/relationships/hyperlink" Target="mailto:MCCY_Charities@mccy.gov.sg" TargetMode="External"/><Relationship Id="rId85" Type="http://schemas.openxmlformats.org/officeDocument/2006/relationships/hyperlink" Target="http://www.charities.gov.sg/Pages/News-and-Notices/Newsroom/News/Support-for-Charities-affected-by-COVID-19.aspx" TargetMode="External"/><Relationship Id="rId12" Type="http://schemas.openxmlformats.org/officeDocument/2006/relationships/endnotes" Target="endnotes.xml"/><Relationship Id="rId17" Type="http://schemas.openxmlformats.org/officeDocument/2006/relationships/oleObject" Target="embeddings/oleObject1.bin"/><Relationship Id="rId33" Type="http://schemas.openxmlformats.org/officeDocument/2006/relationships/hyperlink" Target="mailto:wcs@iras.gov.sg" TargetMode="External"/><Relationship Id="rId38" Type="http://schemas.openxmlformats.org/officeDocument/2006/relationships/oleObject" Target="embeddings/oleObject5.bin"/><Relationship Id="rId59" Type="http://schemas.openxmlformats.org/officeDocument/2006/relationships/image" Target="media/image10.emf"/><Relationship Id="rId103" Type="http://schemas.openxmlformats.org/officeDocument/2006/relationships/hyperlink" Target="mailto:hpf@aic.sg" TargetMode="External"/><Relationship Id="rId108" Type="http://schemas.openxmlformats.org/officeDocument/2006/relationships/hyperlink" Target="https://go.gov.sg/jss" TargetMode="External"/><Relationship Id="rId124" Type="http://schemas.openxmlformats.org/officeDocument/2006/relationships/hyperlink" Target="https://members.myactivesg.com/feedback" TargetMode="External"/><Relationship Id="rId129" Type="http://schemas.openxmlformats.org/officeDocument/2006/relationships/hyperlink" Target="mailto:Sport_CRM@sport.gov.sg" TargetMode="External"/><Relationship Id="rId54" Type="http://schemas.openxmlformats.org/officeDocument/2006/relationships/hyperlink" Target="http://www.workfare.gov.sg" TargetMode="External"/><Relationship Id="rId70" Type="http://schemas.openxmlformats.org/officeDocument/2006/relationships/hyperlink" Target="https://www.toteboard.gov.sg/grants/fund-raising-programme" TargetMode="External"/><Relationship Id="rId75" Type="http://schemas.openxmlformats.org/officeDocument/2006/relationships/hyperlink" Target="https://www.ncss.gov.sg/Our-Initiatives/Tech-and-Go/Funding/Go-Digital-Funding" TargetMode="External"/><Relationship Id="rId91" Type="http://schemas.openxmlformats.org/officeDocument/2006/relationships/hyperlink" Target="https://www.ncss.gov.sg/Our-Initiatives/Tech-and-Go/IT-Solutions" TargetMode="External"/><Relationship Id="rId96" Type="http://schemas.openxmlformats.org/officeDocument/2006/relationships/hyperlink" Target="https://www.ncss.gov.sg/Our-Initiatives/Tech-and-Go"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help.give.asia/contact" TargetMode="External"/><Relationship Id="rId28" Type="http://schemas.openxmlformats.org/officeDocument/2006/relationships/hyperlink" Target="https://www.imda.gov.sg/programme-listing/our-singapore-fund-for-digital-readiness" TargetMode="External"/><Relationship Id="rId49" Type="http://schemas.openxmlformats.org/officeDocument/2006/relationships/hyperlink" Target="mailto:ctmail@iras.gov.sg" TargetMode="External"/><Relationship Id="rId114" Type="http://schemas.openxmlformats.org/officeDocument/2006/relationships/hyperlink" Target="https://www.nac.gov.sg/whatwedo/support/sustaining-the-arts-during-covid-19/acrp/organisation-transformation-grant.html" TargetMode="External"/><Relationship Id="rId119" Type="http://schemas.openxmlformats.org/officeDocument/2006/relationships/hyperlink" Target="https://www.nac.gov.sg/whatwedo/support/funding.html" TargetMode="External"/><Relationship Id="rId44" Type="http://schemas.openxmlformats.org/officeDocument/2006/relationships/image" Target="media/image7.emf"/><Relationship Id="rId60" Type="http://schemas.openxmlformats.org/officeDocument/2006/relationships/oleObject" Target="embeddings/oleObject10.bin"/><Relationship Id="rId65" Type="http://schemas.openxmlformats.org/officeDocument/2006/relationships/hyperlink" Target="https://cityofgood.sg/organisations/" TargetMode="External"/><Relationship Id="rId81" Type="http://schemas.openxmlformats.org/officeDocument/2006/relationships/hyperlink" Target="http://www.Charities.gov.sg" TargetMode="External"/><Relationship Id="rId86" Type="http://schemas.openxmlformats.org/officeDocument/2006/relationships/hyperlink" Target="mailto:MCCY_Charities@mccy.gov.sg" TargetMode="External"/><Relationship Id="rId130" Type="http://schemas.openxmlformats.org/officeDocument/2006/relationships/hyperlink" Target="https://www.sportsingapore.gov.sg/athletes-coaches/coaches-corner/funding/coach-development-grant" TargetMode="External"/><Relationship Id="rId13" Type="http://schemas.openxmlformats.org/officeDocument/2006/relationships/hyperlink" Target="http://www.ncss.gov.sg/vcf" TargetMode="External"/><Relationship Id="rId18" Type="http://schemas.openxmlformats.org/officeDocument/2006/relationships/image" Target="media/image2.emf"/><Relationship Id="rId39" Type="http://schemas.openxmlformats.org/officeDocument/2006/relationships/hyperlink" Target="https://www.iras.gov.sg/irashome/Schemes/Businesses/Jobs-Support-Scheme--JSS-/" TargetMode="External"/><Relationship Id="rId109" Type="http://schemas.openxmlformats.org/officeDocument/2006/relationships/hyperlink" Target="https://www.nac.gov.sg/whatwedo/support/sustaining-the-arts-during-covid-19/Sustaining-the-arts-during-COVID-19.html" TargetMode="External"/><Relationship Id="rId34" Type="http://schemas.openxmlformats.org/officeDocument/2006/relationships/image" Target="media/image4.emf"/><Relationship Id="rId50" Type="http://schemas.openxmlformats.org/officeDocument/2006/relationships/hyperlink" Target="mailto:taxqueries@iras.gov.sg" TargetMode="External"/><Relationship Id="rId55" Type="http://schemas.openxmlformats.org/officeDocument/2006/relationships/hyperlink" Target="mailto:workfare@govtopup.gov.sg" TargetMode="External"/><Relationship Id="rId76" Type="http://schemas.openxmlformats.org/officeDocument/2006/relationships/hyperlink" Target="https://www.ncss.gov.sg/Our-Initiatives/Tech-and-Go/Consultancy" TargetMode="External"/><Relationship Id="rId97" Type="http://schemas.openxmlformats.org/officeDocument/2006/relationships/hyperlink" Target="https://www.ncss.gov.sg/Our-Initiatives/The-Courage-Fund" TargetMode="External"/><Relationship Id="rId104" Type="http://schemas.openxmlformats.org/officeDocument/2006/relationships/hyperlink" Target="http://www.hpb.gov.sg/partners/grants/the-tote-board-community-healthcare-fund" TargetMode="External"/><Relationship Id="rId120" Type="http://schemas.openxmlformats.org/officeDocument/2006/relationships/hyperlink" Target="http://www.artsresourcehub.gov.sg/" TargetMode="External"/><Relationship Id="rId125" Type="http://schemas.openxmlformats.org/officeDocument/2006/relationships/hyperlink" Target="https://circle.myactivesg.com/industry/support/sports-resilience-package/continuing-coach-education/structured-mentoring?hsCtaTracking=a8d82dcf-e317-4a53-b923-3c5166b0b096%7C962b82e7-f01e-4561-8585-faf94236a2d3" TargetMode="External"/><Relationship Id="rId7" Type="http://schemas.openxmlformats.org/officeDocument/2006/relationships/numbering" Target="numbering.xml"/><Relationship Id="rId71" Type="http://schemas.openxmlformats.org/officeDocument/2006/relationships/hyperlink" Target="mailto:grants@toteboard.gov.sg" TargetMode="External"/><Relationship Id="rId92" Type="http://schemas.openxmlformats.org/officeDocument/2006/relationships/hyperlink" Target="https://www.ncss.gov.sg/Our-Initiatives/Tech-and-Go/IT-Solutions" TargetMode="External"/><Relationship Id="rId2" Type="http://schemas.openxmlformats.org/officeDocument/2006/relationships/customXml" Target="../customXml/item2.xml"/><Relationship Id="rId29" Type="http://schemas.openxmlformats.org/officeDocument/2006/relationships/hyperlink" Target="mailto:info@imda.gov.sg" TargetMode="External"/><Relationship Id="rId24" Type="http://schemas.openxmlformats.org/officeDocument/2006/relationships/hyperlink" Target="https://www.simplygiving.com" TargetMode="External"/><Relationship Id="rId40" Type="http://schemas.openxmlformats.org/officeDocument/2006/relationships/hyperlink" Target="https://go.gov.sg/payout" TargetMode="External"/><Relationship Id="rId45" Type="http://schemas.openxmlformats.org/officeDocument/2006/relationships/oleObject" Target="embeddings/oleObject7.bin"/><Relationship Id="rId66" Type="http://schemas.openxmlformats.org/officeDocument/2006/relationships/hyperlink" Target="file:///C:/Users/MOFRKLA/AppData/Local/Microsoft/Windows/INetCache/Content.Outlook/C5ST06F7/contact@companyofgood.sg" TargetMode="External"/><Relationship Id="rId87" Type="http://schemas.openxmlformats.org/officeDocument/2006/relationships/hyperlink" Target="http://www.charities.gov.sg/Pages/Resource-and-Training/Events-and-Speeches/Webinars.aspx" TargetMode="External"/><Relationship Id="rId110" Type="http://schemas.openxmlformats.org/officeDocument/2006/relationships/hyperlink" Target="https://www.msf.gov.sg/assistance/Pages/covid-recovery-grant-temporary.aspx" TargetMode="External"/><Relationship Id="rId115" Type="http://schemas.openxmlformats.org/officeDocument/2006/relationships/hyperlink" Target="https://www.nhb.gov.sg/who-we-are/media-centre/committee-of-supply-announcements/2021" TargetMode="External"/><Relationship Id="rId131" Type="http://schemas.openxmlformats.org/officeDocument/2006/relationships/hyperlink" Target="mailto:Sport_coaching@sport.gov.sg" TargetMode="External"/><Relationship Id="rId61" Type="http://schemas.openxmlformats.org/officeDocument/2006/relationships/hyperlink" Target="http://www.msf.gov.sg/assistance/Pages/covid-recovery-grant-temporary.aspx" TargetMode="External"/><Relationship Id="rId82" Type="http://schemas.openxmlformats.org/officeDocument/2006/relationships/hyperlink" Target="mailto:MCCY_Charities@mccy.gov.sg" TargetMode="External"/><Relationship Id="rId19" Type="http://schemas.openxmlformats.org/officeDocument/2006/relationships/oleObject" Target="embeddings/oleObject2.bin"/><Relationship Id="rId14" Type="http://schemas.openxmlformats.org/officeDocument/2006/relationships/hyperlink" Target="mailto:seri_noryanna@ncss.gov.sg" TargetMode="External"/><Relationship Id="rId30" Type="http://schemas.openxmlformats.org/officeDocument/2006/relationships/image" Target="media/image3.emf"/><Relationship Id="rId35" Type="http://schemas.openxmlformats.org/officeDocument/2006/relationships/oleObject" Target="embeddings/oleObject4.bin"/><Relationship Id="rId56" Type="http://schemas.openxmlformats.org/officeDocument/2006/relationships/image" Target="media/image9.emf"/><Relationship Id="rId77" Type="http://schemas.openxmlformats.org/officeDocument/2006/relationships/hyperlink" Target="https://www.ncss.gov.sg/Our-Initiatives/Tech-and-Go/Consultancy" TargetMode="External"/><Relationship Id="rId100" Type="http://schemas.openxmlformats.org/officeDocument/2006/relationships/hyperlink" Target="https://partners.aic.sg/funding-support/cst" TargetMode="External"/><Relationship Id="rId105" Type="http://schemas.openxmlformats.org/officeDocument/2006/relationships/hyperlink" Target="mailto:HPB_TBCHF_Secretariat@hpb.gov.sg" TargetMode="External"/><Relationship Id="rId126" Type="http://schemas.openxmlformats.org/officeDocument/2006/relationships/hyperlink" Target="https://members.myactivesg.com/feedback" TargetMode="External"/><Relationship Id="rId8" Type="http://schemas.openxmlformats.org/officeDocument/2006/relationships/styles" Target="styles.xml"/><Relationship Id="rId51" Type="http://schemas.openxmlformats.org/officeDocument/2006/relationships/hyperlink" Target="http://www.charities.gov.sg" TargetMode="External"/><Relationship Id="rId72" Type="http://schemas.openxmlformats.org/officeDocument/2006/relationships/hyperlink" Target="http://www.enterprisesg.gov.sg/financial-assistance/grants/for-localcompanies/skillsfuture-enterprise-credit" TargetMode="External"/><Relationship Id="rId93" Type="http://schemas.openxmlformats.org/officeDocument/2006/relationships/hyperlink" Target="https://www.ncss.gov.sg/Our-Initiatives/Tech-and-Go/Funding/Go-Digital-Funding" TargetMode="External"/><Relationship Id="rId98" Type="http://schemas.openxmlformats.org/officeDocument/2006/relationships/hyperlink" Target="https://partners.aic.sg/manpower-development/cctg" TargetMode="External"/><Relationship Id="rId121" Type="http://schemas.openxmlformats.org/officeDocument/2006/relationships/hyperlink" Target="mailto:artsresourcehub@nac.gov.sg" TargetMode="External"/><Relationship Id="rId3" Type="http://schemas.openxmlformats.org/officeDocument/2006/relationships/customXml" Target="../customXml/item3.xml"/><Relationship Id="rId25" Type="http://schemas.openxmlformats.org/officeDocument/2006/relationships/hyperlink" Target="mailto:hello@simplygiving.com" TargetMode="External"/><Relationship Id="rId46" Type="http://schemas.openxmlformats.org/officeDocument/2006/relationships/image" Target="media/image8.emf"/><Relationship Id="rId67" Type="http://schemas.openxmlformats.org/officeDocument/2006/relationships/hyperlink" Target="https://www.charities.gov.sg/Publications/Pages/Publications.aspx" TargetMode="External"/><Relationship Id="rId116" Type="http://schemas.openxmlformats.org/officeDocument/2006/relationships/hyperlink" Target="mailto:OTG@nac.gov.sg" TargetMode="External"/><Relationship Id="rId20" Type="http://schemas.openxmlformats.org/officeDocument/2006/relationships/hyperlink" Target="https://www.giving.sg" TargetMode="External"/><Relationship Id="rId41" Type="http://schemas.openxmlformats.org/officeDocument/2006/relationships/image" Target="media/image6.emf"/><Relationship Id="rId62" Type="http://schemas.openxmlformats.org/officeDocument/2006/relationships/hyperlink" Target="https://www.lta.gov.sg/content/ltagov/en/newsroom/2021/7/news-releases/Additional_30m_to_enhance_the_COVID-19_driver_relief_fund.html" TargetMode="External"/><Relationship Id="rId83" Type="http://schemas.openxmlformats.org/officeDocument/2006/relationships/hyperlink" Target="mailto:charities@csis.org.sg" TargetMode="External"/><Relationship Id="rId88" Type="http://schemas.openxmlformats.org/officeDocument/2006/relationships/hyperlink" Target="mailto:MCCY_Charities@mccy.gov.sg" TargetMode="External"/><Relationship Id="rId111" Type="http://schemas.openxmlformats.org/officeDocument/2006/relationships/hyperlink" Target="https://www.nac.gov.sg/whatwedo/support/sustaining-the-arts-during-covid-19/Sustaining-the-arts-during-COVID-19.html" TargetMode="External"/><Relationship Id="rId132" Type="http://schemas.openxmlformats.org/officeDocument/2006/relationships/footer" Target="footer1.xml"/><Relationship Id="rId15" Type="http://schemas.openxmlformats.org/officeDocument/2006/relationships/hyperlink" Target="mailto:gurdip_kumar@ncss.gov.sg" TargetMode="External"/><Relationship Id="rId36" Type="http://schemas.openxmlformats.org/officeDocument/2006/relationships/hyperlink" Target="https://www.iras.gov.sg/irashome/Schemes/Businesses/Jobs-Growth-Incentive--JGI-/" TargetMode="External"/><Relationship Id="rId57" Type="http://schemas.openxmlformats.org/officeDocument/2006/relationships/oleObject" Target="embeddings/oleObject9.bin"/><Relationship Id="rId106" Type="http://schemas.openxmlformats.org/officeDocument/2006/relationships/hyperlink" Target="https://partners.aic.sg/funding-support/tbchf" TargetMode="External"/><Relationship Id="rId127" Type="http://schemas.openxmlformats.org/officeDocument/2006/relationships/hyperlink" Target="https://circle.myactivesg.com/industry/support/sports-resilience-package/blended-initiative/programmes?__hstc=165096928.c2f829500f7bee9170d06ad6da8c8101.1627455023866.1627455023866.1627455023866.1&amp;__hssc=165096928.10.1627455023867&amp;__hsfp=407304874&amp;hsCtaTracking=eb8fb26e-fdf2-4777-aad4-3ceeebe15b49%7C6dc38379-c837-4376-882b-f6b37b1665be&amp;filter=eligibility" TargetMode="External"/><Relationship Id="rId10" Type="http://schemas.openxmlformats.org/officeDocument/2006/relationships/webSettings" Target="webSettings.xml"/><Relationship Id="rId31" Type="http://schemas.openxmlformats.org/officeDocument/2006/relationships/oleObject" Target="embeddings/oleObject3.bin"/><Relationship Id="rId52" Type="http://schemas.openxmlformats.org/officeDocument/2006/relationships/hyperlink" Target="mailto:MCCY_Charities@mccy.gov.sg" TargetMode="External"/><Relationship Id="rId73" Type="http://schemas.openxmlformats.org/officeDocument/2006/relationships/hyperlink" Target="https://www.ncss.gov.sg/Our-Initiatives/Tech-and-Go/IT-Solutions" TargetMode="External"/><Relationship Id="rId78" Type="http://schemas.openxmlformats.org/officeDocument/2006/relationships/hyperlink" Target="https://www.ncss.gov.sg/Our-Initiatives/Tech-and-Go" TargetMode="External"/><Relationship Id="rId94" Type="http://schemas.openxmlformats.org/officeDocument/2006/relationships/hyperlink" Target="https://www.ncss.gov.sg/Our-Initiatives/Tech-and-Go/Consultancy" TargetMode="External"/><Relationship Id="rId99" Type="http://schemas.openxmlformats.org/officeDocument/2006/relationships/hyperlink" Target="mailto:manpower@aic.sg" TargetMode="External"/><Relationship Id="rId101" Type="http://schemas.openxmlformats.org/officeDocument/2006/relationships/hyperlink" Target="mailto:cst@aic.sg" TargetMode="External"/><Relationship Id="rId122" Type="http://schemas.openxmlformats.org/officeDocument/2006/relationships/hyperlink" Target="https://www.mof.gov.sg/news-publications/press-releases/support-package-to-help-workers-and-businesses-during-phase-two-(heightened-alert)" TargetMode="External"/><Relationship Id="rId9" Type="http://schemas.openxmlformats.org/officeDocument/2006/relationships/settings" Target="settings.xml"/><Relationship Id="rId26" Type="http://schemas.openxmlformats.org/officeDocument/2006/relationships/hyperlink" Target="https://rayofhope.sg" TargetMode="External"/><Relationship Id="rId47" Type="http://schemas.openxmlformats.org/officeDocument/2006/relationships/oleObject" Target="embeddings/oleObject8.bin"/><Relationship Id="rId68" Type="http://schemas.openxmlformats.org/officeDocument/2006/relationships/hyperlink" Target="mailto:MCCY_Charities@mccy.gov.sg" TargetMode="External"/><Relationship Id="rId89" Type="http://schemas.openxmlformats.org/officeDocument/2006/relationships/hyperlink" Target="https://www.ncss.gov.sg/COVID-19" TargetMode="External"/><Relationship Id="rId112" Type="http://schemas.openxmlformats.org/officeDocument/2006/relationships/hyperlink" Target="https://www.artsresourcehub.gov.sg/opportunities/self-employed-person-(sep)-grant" TargetMode="External"/><Relationship Id="rId133"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FileDescription xmlns="183e7fb4-e1f3-44b6-bb13-544a44c7f5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89A9490C8E3044887F6959BAB8E53A" ma:contentTypeVersion="6" ma:contentTypeDescription="Create a new document." ma:contentTypeScope="" ma:versionID="a5d2f24d9b22cd743639665c31d68bb1">
  <xsd:schema xmlns:xsd="http://www.w3.org/2001/XMLSchema" xmlns:xs="http://www.w3.org/2001/XMLSchema" xmlns:p="http://schemas.microsoft.com/office/2006/metadata/properties" xmlns:ns3="183e7fb4-e1f3-44b6-bb13-544a44c7f5a2" xmlns:ns4="9a183331-3cde-415b-901c-64fa7bd73c13" targetNamespace="http://schemas.microsoft.com/office/2006/metadata/properties" ma:root="true" ma:fieldsID="0c7814443c2688d7986afc498caab47b" ns3:_="" ns4:_="">
    <xsd:import namespace="183e7fb4-e1f3-44b6-bb13-544a44c7f5a2"/>
    <xsd:import namespace="9a183331-3cde-415b-901c-64fa7bd73c13"/>
    <xsd:element name="properties">
      <xsd:complexType>
        <xsd:sequence>
          <xsd:element name="documentManagement">
            <xsd:complexType>
              <xsd:all>
                <xsd:element ref="ns3:FileDescrip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e7fb4-e1f3-44b6-bb13-544a44c7f5a2" elementFormDefault="qualified">
    <xsd:import namespace="http://schemas.microsoft.com/office/2006/documentManagement/types"/>
    <xsd:import namespace="http://schemas.microsoft.com/office/infopath/2007/PartnerControls"/>
    <xsd:element name="FileDescription" ma:index="8" nillable="true" ma:displayName="FileDescription" ma:internalName="FileDescription1">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183331-3cde-415b-901c-64fa7bd73c1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a2cff1f-aa52-49f2-a850-5b46b7a5bbe3">WW5WV7UMACNU-1-118040</_dlc_DocId>
    <_dlc_DocIdUrl xmlns="2a2cff1f-aa52-49f2-a850-5b46b7a5bbe3">
      <Url>http://fileshare.intra.mccy.gov.sg/CU/_layouts/15/DocIdRedir.aspx?ID=WW5WV7UMACNU-1-118040</Url>
      <Description>WW5WV7UMACNU-1-118040</Description>
    </_dlc_DocIdUrl>
  </documentManagement>
</p:properties>
</file>

<file path=customXml/item5.xml><?xml version="1.0" encoding="utf-8"?>
<CoverPageProperties xmlns="http://schemas.microsoft.com/office/2006/coverPageProps">
  <PublishDate>2020-05-02T00:00:00</PublishDate>
  <Abstract/>
  <CompanyAddress/>
  <CompanyPhone/>
  <CompanyFax/>
  <CompanyEmail/>
</CoverPage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84478B-23A9-4B36-A104-A602E6690684}"/>
</file>

<file path=customXml/itemProps2.xml><?xml version="1.0" encoding="utf-8"?>
<ds:datastoreItem xmlns:ds="http://schemas.openxmlformats.org/officeDocument/2006/customXml" ds:itemID="{FB83EE62-4AE7-472A-9CAC-4B8EAFEECB9E}"/>
</file>

<file path=customXml/itemProps3.xml><?xml version="1.0" encoding="utf-8"?>
<ds:datastoreItem xmlns:ds="http://schemas.openxmlformats.org/officeDocument/2006/customXml" ds:itemID="{3F438AC8-CD64-476D-891F-0A99A975C906}"/>
</file>

<file path=customXml/itemProps4.xml><?xml version="1.0" encoding="utf-8"?>
<ds:datastoreItem xmlns:ds="http://schemas.openxmlformats.org/officeDocument/2006/customXml" ds:itemID="{FB83EE62-4AE7-472A-9CAC-4B8EAFEECB9E}">
  <ds:schemaRefs>
    <ds:schemaRef ds:uri="http://schemas.microsoft.com/office/2006/metadata/properties"/>
    <ds:schemaRef ds:uri="http://schemas.microsoft.com/office/infopath/2007/PartnerControls"/>
    <ds:schemaRef ds:uri="2a2cff1f-aa52-49f2-a850-5b46b7a5bbe3"/>
  </ds:schemaRefs>
</ds:datastoreItem>
</file>

<file path=customXml/itemProps5.xml><?xml version="1.0" encoding="utf-8"?>
<ds:datastoreItem xmlns:ds="http://schemas.openxmlformats.org/officeDocument/2006/customXml" ds:itemID="{55AF091B-3C7A-41E3-B477-F2FDAA23CFDA}"/>
</file>

<file path=customXml/itemProps6.xml><?xml version="1.0" encoding="utf-8"?>
<ds:datastoreItem xmlns:ds="http://schemas.openxmlformats.org/officeDocument/2006/customXml" ds:itemID="{0ECF62A2-6771-457F-A0C8-95C5AAF943F5}"/>
</file>

<file path=docProps/app.xml><?xml version="1.0" encoding="utf-8"?>
<Properties xmlns="http://schemas.openxmlformats.org/officeDocument/2006/extended-properties" xmlns:vt="http://schemas.openxmlformats.org/officeDocument/2006/docPropsVTypes">
  <Template>Normal</Template>
  <TotalTime>1031</TotalTime>
  <Pages>24</Pages>
  <Words>7162</Words>
  <Characters>40828</Characters>
  <Application>Microsoft Office Word</Application>
  <DocSecurity>8</DocSecurity>
  <Lines>340</Lines>
  <Paragraphs>95</Paragraphs>
  <ScaleCrop>false</ScaleCrop>
  <HeadingPairs>
    <vt:vector size="2" baseType="variant">
      <vt:variant>
        <vt:lpstr>Title</vt:lpstr>
      </vt:variant>
      <vt:variant>
        <vt:i4>1</vt:i4>
      </vt:variant>
    </vt:vector>
  </HeadingPairs>
  <TitlesOfParts>
    <vt:vector size="1" baseType="lpstr">
      <vt:lpstr>Assistance to Charities during COVID-19</vt:lpstr>
    </vt:vector>
  </TitlesOfParts>
  <Company/>
  <LinksUpToDate>false</LinksUpToDate>
  <CharactersWithSpaces>47895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Assistance to Charities during COVID-19</dc:title>
  <dc:subject>A compilation of the key assistance schemes and grants available which are relevant and useful for charities. This document can serve as a reference point for all charities, regardless of sector, to be aware of the support available and whom you can reach out to. Amidst the many changes during this period, we will strive to keep this document as updated as possible, for you. Should you be aware of any other assistance that may be useful for your fellow charities, please let us know too.</dc:subject>
  <dc:creator>The Commissioner of Charities</dc:creator>
  <cp:keywords/>
  <dc:description/>
  <cp:lastModifiedBy>Caris TAY (MCCY)</cp:lastModifiedBy>
  <cp:revision>39</cp:revision>
  <cp:lastPrinted>2021-03-03T08:08:00Z</cp:lastPrinted>
  <dcterms:created xsi:type="dcterms:W3CDTF">2021-03-02T08:06:00Z</dcterms:created>
  <dcterms:modified xsi:type="dcterms:W3CDTF">2021-08-15T12:39:00Z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Eileen_CHOW@mccy.gov.sg</vt:lpwstr>
  </property>
  <property fmtid="{D5CDD505-2E9C-101B-9397-08002B2CF9AE}" pid="5" name="MSIP_Label_3f9331f7-95a2-472a-92bc-d73219eb516b_SetDate">
    <vt:lpwstr>2020-04-07T08:02:58.5573265Z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5be85ccf-afbf-43d1-b701-9d64a0e7408b</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Eileen_CHOW@mccy.gov.sg</vt:lpwstr>
  </property>
  <property fmtid="{D5CDD505-2E9C-101B-9397-08002B2CF9AE}" pid="13" name="MSIP_Label_4f288355-fb4c-44cd-b9ca-40cfc2aee5f8_SetDate">
    <vt:lpwstr>2020-04-07T08:02:58.5573265Z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5be85ccf-afbf-43d1-b701-9d64a0e7408b</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y fmtid="{D5CDD505-2E9C-101B-9397-08002B2CF9AE}" pid="20" name="ContentTypeId">
    <vt:lpwstr>0x0101009189A9490C8E3044887F6959BAB8E53A</vt:lpwstr>
  </property>
  <property fmtid="{D5CDD505-2E9C-101B-9397-08002B2CF9AE}" pid="21" name="_dlc_DocIdItemGuid">
    <vt:lpwstr>296529c0-8248-4000-a05c-066549bd2646</vt:lpwstr>
  </property>
</Properties>
</file>